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D8" w:rsidRDefault="00EC6BD6">
      <w:r w:rsidRPr="00EC6BD6">
        <w:object w:dxaOrig="9000" w:dyaOrig="12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25pt;height:633.8pt" o:ole="">
            <v:imagedata r:id="rId5" o:title=""/>
          </v:shape>
          <o:OLEObject Type="Embed" ProgID="AcroExch.Document.11" ShapeID="_x0000_i1025" DrawAspect="Content" ObjectID="_1777742779" r:id="rId6"/>
        </w:object>
      </w:r>
    </w:p>
    <w:p w:rsidR="00EC6BD6" w:rsidRDefault="00EC6BD6"/>
    <w:p w:rsidR="00EC6BD6" w:rsidRDefault="00EC6BD6"/>
    <w:p w:rsidR="00EC6BD6" w:rsidRDefault="00EC6BD6"/>
    <w:p w:rsidR="00EC6BD6" w:rsidRPr="00A14B75" w:rsidRDefault="00EC6BD6" w:rsidP="00EC6BD6">
      <w:pPr>
        <w:pStyle w:val="a3"/>
        <w:spacing w:line="360" w:lineRule="auto"/>
        <w:jc w:val="center"/>
        <w:rPr>
          <w:b/>
          <w:sz w:val="26"/>
          <w:szCs w:val="26"/>
        </w:rPr>
      </w:pPr>
      <w:r w:rsidRPr="00A14B75">
        <w:rPr>
          <w:b/>
          <w:sz w:val="26"/>
          <w:szCs w:val="26"/>
        </w:rPr>
        <w:lastRenderedPageBreak/>
        <w:t xml:space="preserve">Содержание </w:t>
      </w:r>
    </w:p>
    <w:p w:rsidR="00EC6BD6" w:rsidRDefault="00EC6BD6" w:rsidP="00EC6BD6">
      <w:pPr>
        <w:pStyle w:val="a3"/>
        <w:spacing w:line="360" w:lineRule="auto"/>
        <w:jc w:val="center"/>
        <w:rPr>
          <w:sz w:val="26"/>
          <w:szCs w:val="26"/>
        </w:rPr>
      </w:pPr>
    </w:p>
    <w:tbl>
      <w:tblPr>
        <w:tblW w:w="9747" w:type="dxa"/>
        <w:tblLook w:val="04A0"/>
      </w:tblPr>
      <w:tblGrid>
        <w:gridCol w:w="8755"/>
        <w:gridCol w:w="992"/>
      </w:tblGrid>
      <w:tr w:rsidR="00EC6BD6" w:rsidRPr="00156141" w:rsidTr="00727406">
        <w:tc>
          <w:tcPr>
            <w:tcW w:w="8755" w:type="dxa"/>
            <w:shd w:val="clear" w:color="auto" w:fill="auto"/>
          </w:tcPr>
          <w:p w:rsidR="00EC6BD6" w:rsidRPr="00156141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 w:rsidRPr="00156141">
              <w:rPr>
                <w:sz w:val="26"/>
                <w:szCs w:val="26"/>
              </w:rPr>
              <w:t>1. Паспорт программы………………………………………………………….</w:t>
            </w:r>
          </w:p>
        </w:tc>
        <w:tc>
          <w:tcPr>
            <w:tcW w:w="992" w:type="dxa"/>
            <w:shd w:val="clear" w:color="auto" w:fill="auto"/>
          </w:tcPr>
          <w:p w:rsidR="00EC6BD6" w:rsidRPr="00156141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C6BD6" w:rsidRPr="00156141" w:rsidTr="00727406">
        <w:tc>
          <w:tcPr>
            <w:tcW w:w="8755" w:type="dxa"/>
            <w:shd w:val="clear" w:color="auto" w:fill="auto"/>
          </w:tcPr>
          <w:p w:rsidR="00EC6BD6" w:rsidRPr="00156141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 w:rsidRPr="00156141">
              <w:rPr>
                <w:sz w:val="26"/>
                <w:szCs w:val="26"/>
              </w:rPr>
              <w:t>2. Пояснительная записка……………………………………………………….</w:t>
            </w:r>
          </w:p>
        </w:tc>
        <w:tc>
          <w:tcPr>
            <w:tcW w:w="992" w:type="dxa"/>
            <w:shd w:val="clear" w:color="auto" w:fill="auto"/>
          </w:tcPr>
          <w:p w:rsidR="00EC6BD6" w:rsidRPr="00156141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C6BD6" w:rsidRPr="00156141" w:rsidTr="00727406">
        <w:tc>
          <w:tcPr>
            <w:tcW w:w="8755" w:type="dxa"/>
            <w:shd w:val="clear" w:color="auto" w:fill="auto"/>
          </w:tcPr>
          <w:p w:rsidR="00EC6BD6" w:rsidRPr="00156141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3.Содержание программы……………………………………………………….</w:t>
            </w:r>
          </w:p>
        </w:tc>
        <w:tc>
          <w:tcPr>
            <w:tcW w:w="992" w:type="dxa"/>
            <w:shd w:val="clear" w:color="auto" w:fill="auto"/>
          </w:tcPr>
          <w:p w:rsidR="00EC6BD6" w:rsidRPr="00156141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C6BD6" w:rsidRPr="00156141" w:rsidTr="00727406">
        <w:tc>
          <w:tcPr>
            <w:tcW w:w="8755" w:type="dxa"/>
            <w:shd w:val="clear" w:color="auto" w:fill="auto"/>
          </w:tcPr>
          <w:p w:rsidR="00EC6BD6" w:rsidRPr="00156141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3.1. Система работы с молодыми педагогами………………………………</w:t>
            </w:r>
          </w:p>
        </w:tc>
        <w:tc>
          <w:tcPr>
            <w:tcW w:w="992" w:type="dxa"/>
            <w:shd w:val="clear" w:color="auto" w:fill="auto"/>
          </w:tcPr>
          <w:p w:rsidR="00EC6BD6" w:rsidRPr="00156141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EC6BD6" w:rsidRPr="00156141" w:rsidTr="00727406">
        <w:tc>
          <w:tcPr>
            <w:tcW w:w="8755" w:type="dxa"/>
            <w:shd w:val="clear" w:color="auto" w:fill="auto"/>
          </w:tcPr>
          <w:p w:rsidR="00EC6BD6" w:rsidRPr="00156141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3.2. Этапы реализации программы…………………………………………..</w:t>
            </w:r>
          </w:p>
        </w:tc>
        <w:tc>
          <w:tcPr>
            <w:tcW w:w="992" w:type="dxa"/>
            <w:shd w:val="clear" w:color="auto" w:fill="auto"/>
          </w:tcPr>
          <w:p w:rsidR="00EC6BD6" w:rsidRPr="00156141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EC6BD6" w:rsidRPr="00156141" w:rsidTr="00727406">
        <w:tc>
          <w:tcPr>
            <w:tcW w:w="8755" w:type="dxa"/>
            <w:shd w:val="clear" w:color="auto" w:fill="auto"/>
          </w:tcPr>
          <w:p w:rsidR="00EC6BD6" w:rsidRPr="00156141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3.3. Формы работы педагога наставника с наставляемым молодым педагогом…………………………………………………………………………</w:t>
            </w:r>
          </w:p>
        </w:tc>
        <w:tc>
          <w:tcPr>
            <w:tcW w:w="992" w:type="dxa"/>
            <w:shd w:val="clear" w:color="auto" w:fill="auto"/>
          </w:tcPr>
          <w:p w:rsidR="00EC6BD6" w:rsidRPr="00156141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C6BD6" w:rsidRPr="00156141" w:rsidTr="00727406">
        <w:tc>
          <w:tcPr>
            <w:tcW w:w="8755" w:type="dxa"/>
            <w:shd w:val="clear" w:color="auto" w:fill="auto"/>
          </w:tcPr>
          <w:p w:rsidR="00EC6BD6" w:rsidRPr="00156141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3.4. Примерный план работы педагога наставника с молодым педагогом..</w:t>
            </w:r>
          </w:p>
        </w:tc>
        <w:tc>
          <w:tcPr>
            <w:tcW w:w="992" w:type="dxa"/>
            <w:shd w:val="clear" w:color="auto" w:fill="auto"/>
          </w:tcPr>
          <w:p w:rsidR="00EC6BD6" w:rsidRPr="00156141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EC6BD6" w:rsidRPr="00156141" w:rsidTr="00727406">
        <w:tc>
          <w:tcPr>
            <w:tcW w:w="8755" w:type="dxa"/>
            <w:shd w:val="clear" w:color="auto" w:fill="auto"/>
          </w:tcPr>
          <w:p w:rsidR="00EC6BD6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1. Форма индивидуального плана профессионального становления молодого педагога……………………………………………….</w:t>
            </w:r>
          </w:p>
        </w:tc>
        <w:tc>
          <w:tcPr>
            <w:tcW w:w="992" w:type="dxa"/>
            <w:shd w:val="clear" w:color="auto" w:fill="auto"/>
          </w:tcPr>
          <w:p w:rsidR="00EC6BD6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C6BD6" w:rsidRPr="00156141" w:rsidTr="00727406">
        <w:tc>
          <w:tcPr>
            <w:tcW w:w="8755" w:type="dxa"/>
            <w:shd w:val="clear" w:color="auto" w:fill="auto"/>
          </w:tcPr>
          <w:p w:rsidR="00EC6BD6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2. Показатели системы оценки профессиональной деятельности молодого педагога………………………………………………..</w:t>
            </w:r>
          </w:p>
        </w:tc>
        <w:tc>
          <w:tcPr>
            <w:tcW w:w="992" w:type="dxa"/>
            <w:shd w:val="clear" w:color="auto" w:fill="auto"/>
          </w:tcPr>
          <w:p w:rsidR="00EC6BD6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EC6BD6" w:rsidRPr="00156141" w:rsidTr="00727406">
        <w:tc>
          <w:tcPr>
            <w:tcW w:w="8755" w:type="dxa"/>
            <w:shd w:val="clear" w:color="auto" w:fill="auto"/>
          </w:tcPr>
          <w:p w:rsidR="00EC6BD6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3. Анкета для педагога наставника для анализа промежуточных результатов работы……………………………………………</w:t>
            </w:r>
          </w:p>
        </w:tc>
        <w:tc>
          <w:tcPr>
            <w:tcW w:w="992" w:type="dxa"/>
            <w:shd w:val="clear" w:color="auto" w:fill="auto"/>
          </w:tcPr>
          <w:p w:rsidR="00EC6BD6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EC6BD6" w:rsidRPr="00156141" w:rsidTr="00727406">
        <w:tc>
          <w:tcPr>
            <w:tcW w:w="8755" w:type="dxa"/>
            <w:shd w:val="clear" w:color="auto" w:fill="auto"/>
          </w:tcPr>
          <w:p w:rsidR="00EC6BD6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4. Анкеты для молодого педагога……………………………….</w:t>
            </w:r>
          </w:p>
        </w:tc>
        <w:tc>
          <w:tcPr>
            <w:tcW w:w="992" w:type="dxa"/>
            <w:shd w:val="clear" w:color="auto" w:fill="auto"/>
          </w:tcPr>
          <w:p w:rsidR="00EC6BD6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EC6BD6" w:rsidRPr="00156141" w:rsidTr="00727406">
        <w:tc>
          <w:tcPr>
            <w:tcW w:w="8755" w:type="dxa"/>
            <w:shd w:val="clear" w:color="auto" w:fill="auto"/>
          </w:tcPr>
          <w:p w:rsidR="00EC6BD6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5. Диагностическая карта оценки навыков молодого педагога...</w:t>
            </w:r>
          </w:p>
        </w:tc>
        <w:tc>
          <w:tcPr>
            <w:tcW w:w="992" w:type="dxa"/>
            <w:shd w:val="clear" w:color="auto" w:fill="auto"/>
          </w:tcPr>
          <w:p w:rsidR="00EC6BD6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EC6BD6" w:rsidRPr="00156141" w:rsidTr="00727406">
        <w:tc>
          <w:tcPr>
            <w:tcW w:w="8755" w:type="dxa"/>
            <w:shd w:val="clear" w:color="auto" w:fill="auto"/>
          </w:tcPr>
          <w:p w:rsidR="00EC6BD6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6. Форма отчета о проделанной работе по организации наставничества за год…………………………………………………………….</w:t>
            </w:r>
          </w:p>
        </w:tc>
        <w:tc>
          <w:tcPr>
            <w:tcW w:w="992" w:type="dxa"/>
            <w:shd w:val="clear" w:color="auto" w:fill="auto"/>
          </w:tcPr>
          <w:p w:rsidR="00EC6BD6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</w:tbl>
    <w:p w:rsidR="00EC6BD6" w:rsidRPr="00A14B75" w:rsidRDefault="00EC6BD6" w:rsidP="00EC6BD6">
      <w:pPr>
        <w:pStyle w:val="a3"/>
        <w:spacing w:line="360" w:lineRule="auto"/>
        <w:jc w:val="both"/>
        <w:rPr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jc w:val="both"/>
        <w:rPr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jc w:val="both"/>
        <w:rPr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jc w:val="both"/>
        <w:rPr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jc w:val="both"/>
        <w:rPr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jc w:val="both"/>
        <w:rPr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jc w:val="both"/>
        <w:rPr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jc w:val="both"/>
        <w:rPr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rPr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rPr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rPr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jc w:val="center"/>
        <w:rPr>
          <w:b/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jc w:val="center"/>
        <w:rPr>
          <w:b/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jc w:val="center"/>
        <w:rPr>
          <w:b/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rPr>
          <w:b/>
          <w:sz w:val="26"/>
          <w:szCs w:val="26"/>
        </w:rPr>
      </w:pPr>
    </w:p>
    <w:p w:rsidR="00EC6BD6" w:rsidRPr="00AB7D3F" w:rsidRDefault="00EC6BD6" w:rsidP="00EC6BD6">
      <w:pPr>
        <w:pStyle w:val="a3"/>
        <w:spacing w:line="360" w:lineRule="auto"/>
        <w:jc w:val="center"/>
        <w:rPr>
          <w:b/>
          <w:sz w:val="26"/>
          <w:szCs w:val="26"/>
        </w:rPr>
      </w:pPr>
      <w:r w:rsidRPr="002D4526">
        <w:rPr>
          <w:b/>
          <w:sz w:val="26"/>
          <w:szCs w:val="26"/>
        </w:rPr>
        <w:t>1. 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2"/>
        <w:gridCol w:w="6819"/>
      </w:tblGrid>
      <w:tr w:rsidR="00EC6BD6" w:rsidRPr="009B7511" w:rsidTr="00727406">
        <w:tc>
          <w:tcPr>
            <w:tcW w:w="2802" w:type="dxa"/>
            <w:shd w:val="clear" w:color="auto" w:fill="auto"/>
          </w:tcPr>
          <w:p w:rsidR="00EC6BD6" w:rsidRPr="009B7511" w:rsidRDefault="00EC6BD6" w:rsidP="00727406">
            <w:pPr>
              <w:pStyle w:val="a3"/>
              <w:spacing w:line="360" w:lineRule="auto"/>
              <w:jc w:val="both"/>
              <w:rPr>
                <w:b/>
              </w:rPr>
            </w:pPr>
            <w:r w:rsidRPr="009B7511">
              <w:rPr>
                <w:b/>
              </w:rPr>
              <w:t>Название программы</w:t>
            </w:r>
          </w:p>
        </w:tc>
        <w:tc>
          <w:tcPr>
            <w:tcW w:w="7087" w:type="dxa"/>
            <w:shd w:val="clear" w:color="auto" w:fill="auto"/>
          </w:tcPr>
          <w:p w:rsidR="00EC6BD6" w:rsidRPr="009B7511" w:rsidRDefault="00EC6BD6" w:rsidP="00727406">
            <w:pPr>
              <w:pStyle w:val="a3"/>
              <w:jc w:val="both"/>
            </w:pPr>
            <w:r w:rsidRPr="009B7511">
              <w:t>Программа наставничества для работы с молодыми педагогами дошкольного образования МКДОУ  «Детский сад  «Буратино» с. Амурзет»</w:t>
            </w:r>
          </w:p>
        </w:tc>
      </w:tr>
      <w:tr w:rsidR="00EC6BD6" w:rsidRPr="009B7511" w:rsidTr="00727406">
        <w:tc>
          <w:tcPr>
            <w:tcW w:w="2802" w:type="dxa"/>
            <w:shd w:val="clear" w:color="auto" w:fill="auto"/>
          </w:tcPr>
          <w:p w:rsidR="00EC6BD6" w:rsidRPr="009B7511" w:rsidRDefault="00EC6BD6" w:rsidP="00727406">
            <w:pPr>
              <w:pStyle w:val="a3"/>
              <w:spacing w:line="360" w:lineRule="auto"/>
              <w:jc w:val="both"/>
              <w:rPr>
                <w:b/>
              </w:rPr>
            </w:pPr>
            <w:r w:rsidRPr="009B7511">
              <w:rPr>
                <w:b/>
              </w:rPr>
              <w:t xml:space="preserve">Авторы </w:t>
            </w:r>
          </w:p>
        </w:tc>
        <w:tc>
          <w:tcPr>
            <w:tcW w:w="7087" w:type="dxa"/>
            <w:shd w:val="clear" w:color="auto" w:fill="auto"/>
          </w:tcPr>
          <w:p w:rsidR="00EC6BD6" w:rsidRPr="009B7511" w:rsidRDefault="00EC6BD6" w:rsidP="00727406">
            <w:pPr>
              <w:pStyle w:val="a3"/>
              <w:spacing w:line="360" w:lineRule="auto"/>
              <w:jc w:val="both"/>
            </w:pPr>
            <w:r w:rsidRPr="009B7511">
              <w:t>Алексеева Лариса Семёновна</w:t>
            </w:r>
          </w:p>
        </w:tc>
      </w:tr>
      <w:tr w:rsidR="00EC6BD6" w:rsidRPr="009B7511" w:rsidTr="00727406">
        <w:tc>
          <w:tcPr>
            <w:tcW w:w="2802" w:type="dxa"/>
            <w:shd w:val="clear" w:color="auto" w:fill="auto"/>
          </w:tcPr>
          <w:p w:rsidR="00EC6BD6" w:rsidRPr="009B7511" w:rsidRDefault="00EC6BD6" w:rsidP="00727406">
            <w:pPr>
              <w:pStyle w:val="a3"/>
              <w:jc w:val="both"/>
              <w:rPr>
                <w:b/>
              </w:rPr>
            </w:pPr>
            <w:r w:rsidRPr="009B7511">
              <w:rPr>
                <w:b/>
              </w:rPr>
              <w:t>Организация исполнитель</w:t>
            </w:r>
          </w:p>
        </w:tc>
        <w:tc>
          <w:tcPr>
            <w:tcW w:w="7087" w:type="dxa"/>
            <w:shd w:val="clear" w:color="auto" w:fill="auto"/>
          </w:tcPr>
          <w:p w:rsidR="00EC6BD6" w:rsidRPr="009B7511" w:rsidRDefault="00EC6BD6" w:rsidP="00727406">
            <w:pPr>
              <w:pStyle w:val="a3"/>
              <w:spacing w:line="360" w:lineRule="auto"/>
              <w:jc w:val="both"/>
            </w:pPr>
            <w:r w:rsidRPr="009B7511">
              <w:t>МКДОУ  «Детский сад  «Буратино» с. Амурзет»</w:t>
            </w:r>
          </w:p>
        </w:tc>
      </w:tr>
      <w:tr w:rsidR="00EC6BD6" w:rsidRPr="009B7511" w:rsidTr="00727406">
        <w:tc>
          <w:tcPr>
            <w:tcW w:w="2802" w:type="dxa"/>
            <w:shd w:val="clear" w:color="auto" w:fill="auto"/>
          </w:tcPr>
          <w:p w:rsidR="00EC6BD6" w:rsidRPr="009B7511" w:rsidRDefault="00EC6BD6" w:rsidP="00727406">
            <w:pPr>
              <w:pStyle w:val="a3"/>
              <w:spacing w:line="360" w:lineRule="auto"/>
              <w:jc w:val="both"/>
              <w:rPr>
                <w:b/>
              </w:rPr>
            </w:pPr>
            <w:r w:rsidRPr="009B7511">
              <w:rPr>
                <w:b/>
              </w:rPr>
              <w:t>Целевая аудитория</w:t>
            </w:r>
          </w:p>
        </w:tc>
        <w:tc>
          <w:tcPr>
            <w:tcW w:w="7087" w:type="dxa"/>
            <w:shd w:val="clear" w:color="auto" w:fill="auto"/>
          </w:tcPr>
          <w:p w:rsidR="00EC6BD6" w:rsidRPr="009B7511" w:rsidRDefault="00EC6BD6" w:rsidP="00727406">
            <w:pPr>
              <w:pStyle w:val="a3"/>
              <w:jc w:val="both"/>
            </w:pPr>
            <w:r w:rsidRPr="009B7511">
              <w:t>Воспитатели со стажем работы по должности менее 3-х лет.</w:t>
            </w:r>
          </w:p>
        </w:tc>
      </w:tr>
      <w:tr w:rsidR="00EC6BD6" w:rsidRPr="009B7511" w:rsidTr="00727406">
        <w:tc>
          <w:tcPr>
            <w:tcW w:w="2802" w:type="dxa"/>
            <w:shd w:val="clear" w:color="auto" w:fill="auto"/>
          </w:tcPr>
          <w:p w:rsidR="00EC6BD6" w:rsidRPr="009B7511" w:rsidRDefault="00EC6BD6" w:rsidP="00727406">
            <w:pPr>
              <w:pStyle w:val="a3"/>
              <w:spacing w:line="360" w:lineRule="auto"/>
              <w:jc w:val="both"/>
              <w:rPr>
                <w:b/>
              </w:rPr>
            </w:pPr>
            <w:r w:rsidRPr="009B7511">
              <w:rPr>
                <w:b/>
              </w:rPr>
              <w:t>Срок реализации</w:t>
            </w:r>
          </w:p>
        </w:tc>
        <w:tc>
          <w:tcPr>
            <w:tcW w:w="7087" w:type="dxa"/>
            <w:shd w:val="clear" w:color="auto" w:fill="auto"/>
          </w:tcPr>
          <w:p w:rsidR="00EC6BD6" w:rsidRPr="009B7511" w:rsidRDefault="00EC6BD6" w:rsidP="00727406">
            <w:pPr>
              <w:pStyle w:val="a3"/>
              <w:jc w:val="both"/>
            </w:pPr>
            <w:r w:rsidRPr="009B7511">
              <w:t>3 года</w:t>
            </w:r>
          </w:p>
          <w:p w:rsidR="00EC6BD6" w:rsidRPr="009B7511" w:rsidRDefault="00EC6BD6" w:rsidP="00727406">
            <w:pPr>
              <w:pStyle w:val="a3"/>
              <w:jc w:val="both"/>
            </w:pPr>
            <w:r w:rsidRPr="009B7511">
              <w:t>(сентябрь 2023г. – май 2026г.)</w:t>
            </w:r>
          </w:p>
        </w:tc>
      </w:tr>
      <w:tr w:rsidR="00EC6BD6" w:rsidRPr="009B7511" w:rsidTr="00727406">
        <w:tc>
          <w:tcPr>
            <w:tcW w:w="2802" w:type="dxa"/>
            <w:shd w:val="clear" w:color="auto" w:fill="auto"/>
          </w:tcPr>
          <w:p w:rsidR="00EC6BD6" w:rsidRPr="009B7511" w:rsidRDefault="00EC6BD6" w:rsidP="00727406">
            <w:pPr>
              <w:pStyle w:val="a3"/>
              <w:jc w:val="both"/>
              <w:rPr>
                <w:b/>
              </w:rPr>
            </w:pPr>
            <w:r w:rsidRPr="009B7511">
              <w:rPr>
                <w:b/>
              </w:rPr>
              <w:t>Этапы реализации</w:t>
            </w:r>
          </w:p>
        </w:tc>
        <w:tc>
          <w:tcPr>
            <w:tcW w:w="7087" w:type="dxa"/>
            <w:shd w:val="clear" w:color="auto" w:fill="auto"/>
          </w:tcPr>
          <w:p w:rsidR="00EC6BD6" w:rsidRPr="009B7511" w:rsidRDefault="00EC6BD6" w:rsidP="00727406">
            <w:pPr>
              <w:pStyle w:val="a3"/>
              <w:jc w:val="both"/>
            </w:pPr>
            <w:r w:rsidRPr="009B7511">
              <w:t>1 этап – диагностический (сентябрь 2023г.)</w:t>
            </w:r>
          </w:p>
          <w:p w:rsidR="00EC6BD6" w:rsidRPr="009B7511" w:rsidRDefault="00EC6BD6" w:rsidP="00727406">
            <w:pPr>
              <w:pStyle w:val="a3"/>
              <w:jc w:val="both"/>
            </w:pPr>
            <w:r w:rsidRPr="009B7511">
              <w:t>2 этап – практический (январь 2023г. – июнь 2026г.)</w:t>
            </w:r>
          </w:p>
          <w:p w:rsidR="00EC6BD6" w:rsidRPr="009B7511" w:rsidRDefault="00EC6BD6" w:rsidP="00727406">
            <w:pPr>
              <w:pStyle w:val="a3"/>
              <w:jc w:val="both"/>
            </w:pPr>
            <w:r w:rsidRPr="009B7511">
              <w:t>3 этап – аналитический (август 2026г.)</w:t>
            </w:r>
          </w:p>
        </w:tc>
      </w:tr>
      <w:tr w:rsidR="00EC6BD6" w:rsidRPr="009B7511" w:rsidTr="00727406">
        <w:tc>
          <w:tcPr>
            <w:tcW w:w="2802" w:type="dxa"/>
            <w:shd w:val="clear" w:color="auto" w:fill="auto"/>
          </w:tcPr>
          <w:p w:rsidR="00EC6BD6" w:rsidRPr="009B7511" w:rsidRDefault="00EC6BD6" w:rsidP="00727406">
            <w:pPr>
              <w:pStyle w:val="a3"/>
              <w:spacing w:line="360" w:lineRule="auto"/>
              <w:jc w:val="both"/>
              <w:rPr>
                <w:b/>
              </w:rPr>
            </w:pPr>
            <w:r w:rsidRPr="009B7511">
              <w:rPr>
                <w:b/>
              </w:rPr>
              <w:t xml:space="preserve">Цель </w:t>
            </w:r>
          </w:p>
        </w:tc>
        <w:tc>
          <w:tcPr>
            <w:tcW w:w="7087" w:type="dxa"/>
            <w:shd w:val="clear" w:color="auto" w:fill="auto"/>
          </w:tcPr>
          <w:p w:rsidR="00EC6BD6" w:rsidRPr="009B7511" w:rsidRDefault="00EC6BD6" w:rsidP="00727406">
            <w:pPr>
              <w:pStyle w:val="a3"/>
              <w:jc w:val="both"/>
            </w:pPr>
            <w:r w:rsidRPr="009B7511">
              <w:t>Оказание помощи молодым педагогам в повышении квалификации, уровня профессионального мастерства и обобщении передового педагогического опыта, адаптации к коллективу коллег, детей, родителей.</w:t>
            </w:r>
          </w:p>
        </w:tc>
      </w:tr>
      <w:tr w:rsidR="00EC6BD6" w:rsidRPr="009B7511" w:rsidTr="00727406">
        <w:tc>
          <w:tcPr>
            <w:tcW w:w="2802" w:type="dxa"/>
            <w:shd w:val="clear" w:color="auto" w:fill="auto"/>
          </w:tcPr>
          <w:p w:rsidR="00EC6BD6" w:rsidRPr="009B7511" w:rsidRDefault="00EC6BD6" w:rsidP="00727406">
            <w:pPr>
              <w:pStyle w:val="a3"/>
              <w:spacing w:line="360" w:lineRule="auto"/>
              <w:jc w:val="both"/>
              <w:rPr>
                <w:b/>
              </w:rPr>
            </w:pPr>
            <w:r w:rsidRPr="009B7511">
              <w:rPr>
                <w:b/>
              </w:rPr>
              <w:t xml:space="preserve">Задачи </w:t>
            </w:r>
          </w:p>
        </w:tc>
        <w:tc>
          <w:tcPr>
            <w:tcW w:w="7087" w:type="dxa"/>
            <w:shd w:val="clear" w:color="auto" w:fill="auto"/>
          </w:tcPr>
          <w:p w:rsidR="00EC6BD6" w:rsidRPr="009B7511" w:rsidRDefault="00EC6BD6" w:rsidP="00727406">
            <w:pPr>
              <w:pStyle w:val="a3"/>
              <w:jc w:val="both"/>
            </w:pPr>
            <w:r w:rsidRPr="009B7511">
              <w:t xml:space="preserve">     1. Обеспечить теоретическую, психологическую, методическую поддержку молодых педагогов.   </w:t>
            </w:r>
          </w:p>
          <w:p w:rsidR="00EC6BD6" w:rsidRPr="009B7511" w:rsidRDefault="00EC6BD6" w:rsidP="00727406">
            <w:pPr>
              <w:pStyle w:val="a3"/>
              <w:jc w:val="both"/>
            </w:pPr>
            <w:r w:rsidRPr="009B7511">
              <w:t xml:space="preserve">     2. Стимулировать повышение теоретического и практического уровня педагогов, овладение современными педагогическими технологиями. </w:t>
            </w:r>
          </w:p>
          <w:p w:rsidR="00EC6BD6" w:rsidRPr="009B7511" w:rsidRDefault="00EC6BD6" w:rsidP="00727406">
            <w:pPr>
              <w:pStyle w:val="a4"/>
              <w:ind w:left="0"/>
              <w:jc w:val="both"/>
            </w:pPr>
            <w:r w:rsidRPr="009B7511">
              <w:t xml:space="preserve">     3. Способствовать планированию  карьеры  молодых специалистов, мотивации к повышению квалификационного уровня.</w:t>
            </w:r>
          </w:p>
          <w:p w:rsidR="00EC6BD6" w:rsidRPr="009B7511" w:rsidRDefault="00EC6BD6" w:rsidP="00727406">
            <w:pPr>
              <w:pStyle w:val="a4"/>
              <w:ind w:left="0"/>
              <w:jc w:val="both"/>
            </w:pPr>
            <w:r w:rsidRPr="009B7511">
              <w:t xml:space="preserve">     4. Отслеживать динамику развития профессиональной деятельности каждого педагога.</w:t>
            </w:r>
          </w:p>
        </w:tc>
      </w:tr>
      <w:tr w:rsidR="00EC6BD6" w:rsidRPr="009B7511" w:rsidTr="00727406">
        <w:tc>
          <w:tcPr>
            <w:tcW w:w="2802" w:type="dxa"/>
            <w:shd w:val="clear" w:color="auto" w:fill="auto"/>
          </w:tcPr>
          <w:p w:rsidR="00EC6BD6" w:rsidRPr="009B7511" w:rsidRDefault="00EC6BD6" w:rsidP="00727406">
            <w:pPr>
              <w:pStyle w:val="a3"/>
              <w:spacing w:line="360" w:lineRule="auto"/>
              <w:jc w:val="both"/>
              <w:rPr>
                <w:b/>
              </w:rPr>
            </w:pPr>
            <w:r w:rsidRPr="009B7511">
              <w:rPr>
                <w:b/>
              </w:rPr>
              <w:t>Основные направления</w:t>
            </w:r>
          </w:p>
        </w:tc>
        <w:tc>
          <w:tcPr>
            <w:tcW w:w="7087" w:type="dxa"/>
            <w:shd w:val="clear" w:color="auto" w:fill="auto"/>
          </w:tcPr>
          <w:p w:rsidR="00EC6BD6" w:rsidRPr="009B7511" w:rsidRDefault="00EC6BD6" w:rsidP="00727406">
            <w:pPr>
              <w:pStyle w:val="a3"/>
              <w:jc w:val="both"/>
            </w:pPr>
            <w:r w:rsidRPr="009B7511">
              <w:t xml:space="preserve">     1. Повышение профессионального мастерства молодых педагогов в моделировании воспитательно-образовательного процесса.</w:t>
            </w:r>
          </w:p>
          <w:p w:rsidR="00EC6BD6" w:rsidRPr="009B7511" w:rsidRDefault="00EC6BD6" w:rsidP="00727406">
            <w:pPr>
              <w:pStyle w:val="a3"/>
              <w:jc w:val="both"/>
            </w:pPr>
            <w:r w:rsidRPr="009B7511">
              <w:t xml:space="preserve">     2. Формирование навыка ведения педагогической документации.</w:t>
            </w:r>
          </w:p>
          <w:p w:rsidR="00EC6BD6" w:rsidRPr="009B7511" w:rsidRDefault="00EC6BD6" w:rsidP="00727406">
            <w:pPr>
              <w:pStyle w:val="a3"/>
              <w:jc w:val="both"/>
            </w:pPr>
            <w:r w:rsidRPr="009B7511">
              <w:t xml:space="preserve">     3. Изучение нормативных актов и инструктивных документов, обеспечивающих реализацию воспитательно-образовательного процесса.</w:t>
            </w:r>
          </w:p>
          <w:p w:rsidR="00EC6BD6" w:rsidRPr="009B7511" w:rsidRDefault="00EC6BD6" w:rsidP="00727406">
            <w:pPr>
              <w:pStyle w:val="a3"/>
              <w:jc w:val="both"/>
            </w:pPr>
            <w:r w:rsidRPr="009B7511">
              <w:t xml:space="preserve">     4. Развитие профессиональной компетенции.</w:t>
            </w:r>
          </w:p>
          <w:p w:rsidR="00EC6BD6" w:rsidRPr="009B7511" w:rsidRDefault="00EC6BD6" w:rsidP="00727406">
            <w:pPr>
              <w:pStyle w:val="a3"/>
              <w:jc w:val="both"/>
            </w:pPr>
            <w:r w:rsidRPr="009B7511">
              <w:t xml:space="preserve">     5. Изучение уровня профессиональной подготовки молодых педагогов и анализ результатов работы наставничества. </w:t>
            </w:r>
          </w:p>
        </w:tc>
      </w:tr>
      <w:tr w:rsidR="00EC6BD6" w:rsidRPr="009B7511" w:rsidTr="00727406">
        <w:tc>
          <w:tcPr>
            <w:tcW w:w="2802" w:type="dxa"/>
            <w:shd w:val="clear" w:color="auto" w:fill="auto"/>
          </w:tcPr>
          <w:p w:rsidR="00EC6BD6" w:rsidRPr="009B7511" w:rsidRDefault="00EC6BD6" w:rsidP="00727406">
            <w:pPr>
              <w:pStyle w:val="a3"/>
              <w:spacing w:line="360" w:lineRule="auto"/>
              <w:jc w:val="both"/>
              <w:rPr>
                <w:b/>
              </w:rPr>
            </w:pPr>
            <w:r w:rsidRPr="009B7511">
              <w:rPr>
                <w:b/>
              </w:rPr>
              <w:t>Условия эффективности</w:t>
            </w:r>
          </w:p>
        </w:tc>
        <w:tc>
          <w:tcPr>
            <w:tcW w:w="7087" w:type="dxa"/>
            <w:shd w:val="clear" w:color="auto" w:fill="auto"/>
          </w:tcPr>
          <w:p w:rsidR="00EC6BD6" w:rsidRPr="009B7511" w:rsidRDefault="00EC6BD6" w:rsidP="00727406">
            <w:pPr>
              <w:pStyle w:val="a3"/>
              <w:jc w:val="both"/>
            </w:pPr>
            <w:r w:rsidRPr="009B7511">
              <w:t xml:space="preserve">     1. Взаимосвязь всех звеньев методической деятельности, её форм и методов.</w:t>
            </w:r>
          </w:p>
          <w:p w:rsidR="00EC6BD6" w:rsidRPr="009B7511" w:rsidRDefault="00EC6BD6" w:rsidP="00727406">
            <w:pPr>
              <w:pStyle w:val="a3"/>
              <w:jc w:val="both"/>
            </w:pPr>
            <w:r w:rsidRPr="009B7511">
              <w:t xml:space="preserve">     2. Системность и непрерывность в организации всех форм взаимодействия педагога наставника и наставляемого молодого педагога. </w:t>
            </w:r>
          </w:p>
          <w:p w:rsidR="00EC6BD6" w:rsidRPr="009B7511" w:rsidRDefault="00EC6BD6" w:rsidP="00727406">
            <w:pPr>
              <w:pStyle w:val="a3"/>
              <w:jc w:val="both"/>
            </w:pPr>
            <w:r w:rsidRPr="009B7511">
              <w:t xml:space="preserve">     3. Сочетание теоретических и практических форм работы.</w:t>
            </w:r>
          </w:p>
          <w:p w:rsidR="00EC6BD6" w:rsidRPr="009B7511" w:rsidRDefault="00EC6BD6" w:rsidP="00727406">
            <w:pPr>
              <w:pStyle w:val="a3"/>
              <w:jc w:val="both"/>
            </w:pPr>
            <w:r w:rsidRPr="009B7511">
              <w:t xml:space="preserve">     4. Анализ результатов работы. </w:t>
            </w:r>
          </w:p>
          <w:p w:rsidR="00EC6BD6" w:rsidRPr="009B7511" w:rsidRDefault="00EC6BD6" w:rsidP="00727406">
            <w:pPr>
              <w:pStyle w:val="a3"/>
              <w:jc w:val="both"/>
            </w:pPr>
            <w:r w:rsidRPr="009B7511">
              <w:lastRenderedPageBreak/>
              <w:t xml:space="preserve">     5. Своевременное обеспечение педагогов педагогической и учебно-методической информацией.</w:t>
            </w:r>
          </w:p>
        </w:tc>
      </w:tr>
      <w:tr w:rsidR="00EC6BD6" w:rsidRPr="009B7511" w:rsidTr="00727406">
        <w:tc>
          <w:tcPr>
            <w:tcW w:w="2802" w:type="dxa"/>
            <w:shd w:val="clear" w:color="auto" w:fill="auto"/>
          </w:tcPr>
          <w:p w:rsidR="00EC6BD6" w:rsidRPr="009B7511" w:rsidRDefault="00EC6BD6" w:rsidP="00727406">
            <w:pPr>
              <w:pStyle w:val="a3"/>
              <w:spacing w:line="360" w:lineRule="auto"/>
              <w:jc w:val="both"/>
              <w:rPr>
                <w:b/>
              </w:rPr>
            </w:pPr>
            <w:r w:rsidRPr="009B7511">
              <w:rPr>
                <w:b/>
              </w:rPr>
              <w:lastRenderedPageBreak/>
              <w:t>Ожидаемые результаты</w:t>
            </w:r>
          </w:p>
        </w:tc>
        <w:tc>
          <w:tcPr>
            <w:tcW w:w="7087" w:type="dxa"/>
            <w:shd w:val="clear" w:color="auto" w:fill="auto"/>
          </w:tcPr>
          <w:p w:rsidR="00EC6BD6" w:rsidRPr="009B7511" w:rsidRDefault="00EC6BD6" w:rsidP="00727406">
            <w:pPr>
              <w:pStyle w:val="a3"/>
              <w:jc w:val="both"/>
            </w:pPr>
            <w:r w:rsidRPr="009B7511">
              <w:t xml:space="preserve">     1. Познание молодым педагогом своих профессиональных качеств  и ориентация на ценности саморазвития. </w:t>
            </w:r>
          </w:p>
          <w:p w:rsidR="00EC6BD6" w:rsidRPr="009B7511" w:rsidRDefault="00EC6BD6" w:rsidP="00727406">
            <w:pPr>
              <w:pStyle w:val="a3"/>
              <w:jc w:val="both"/>
            </w:pPr>
            <w:r w:rsidRPr="009B7511">
              <w:t xml:space="preserve">     2. Качественные изменения во взаимоотношениях с коллегами, воспитанниками, родителями (законными представителями).</w:t>
            </w:r>
          </w:p>
          <w:p w:rsidR="00EC6BD6" w:rsidRPr="009B7511" w:rsidRDefault="00EC6BD6" w:rsidP="00727406">
            <w:pPr>
              <w:pStyle w:val="a3"/>
              <w:jc w:val="both"/>
            </w:pPr>
            <w:r w:rsidRPr="009B7511">
              <w:t xml:space="preserve">     3.  Стремление взаимодействовать с установкой на открытость, взаимопомощь. </w:t>
            </w:r>
          </w:p>
          <w:p w:rsidR="00EC6BD6" w:rsidRPr="009B7511" w:rsidRDefault="00EC6BD6" w:rsidP="00727406">
            <w:pPr>
              <w:pStyle w:val="a3"/>
              <w:jc w:val="both"/>
            </w:pPr>
            <w:r w:rsidRPr="009B7511">
              <w:t xml:space="preserve">     4. Рост профессиональной и методической компетенции молодых воспитателей, повышение уровня их готовности к педагогической деятельности.</w:t>
            </w:r>
          </w:p>
        </w:tc>
      </w:tr>
    </w:tbl>
    <w:p w:rsidR="00EC6BD6" w:rsidRDefault="00EC6BD6" w:rsidP="00EC6BD6">
      <w:pPr>
        <w:pStyle w:val="a3"/>
        <w:spacing w:line="360" w:lineRule="auto"/>
        <w:rPr>
          <w:b/>
          <w:sz w:val="26"/>
          <w:szCs w:val="26"/>
        </w:rPr>
      </w:pPr>
    </w:p>
    <w:p w:rsidR="00EC6BD6" w:rsidRPr="002B4C40" w:rsidRDefault="00EC6BD6" w:rsidP="00EC6BD6">
      <w:pPr>
        <w:pStyle w:val="a3"/>
        <w:spacing w:line="360" w:lineRule="auto"/>
        <w:jc w:val="center"/>
        <w:rPr>
          <w:b/>
          <w:sz w:val="26"/>
          <w:szCs w:val="26"/>
        </w:rPr>
      </w:pPr>
      <w:r w:rsidRPr="005E4985">
        <w:rPr>
          <w:b/>
          <w:sz w:val="26"/>
          <w:szCs w:val="26"/>
        </w:rPr>
        <w:t>2. Пояснительная записка</w:t>
      </w:r>
    </w:p>
    <w:p w:rsidR="00EC6BD6" w:rsidRDefault="00EC6BD6" w:rsidP="00EC6BD6">
      <w:pPr>
        <w:pStyle w:val="a3"/>
        <w:ind w:firstLine="708"/>
        <w:jc w:val="both"/>
        <w:rPr>
          <w:sz w:val="26"/>
          <w:szCs w:val="26"/>
        </w:rPr>
      </w:pPr>
    </w:p>
    <w:p w:rsidR="00EC6BD6" w:rsidRDefault="00EC6BD6" w:rsidP="00EC6BD6">
      <w:pPr>
        <w:pStyle w:val="a3"/>
        <w:ind w:firstLine="708"/>
        <w:jc w:val="both"/>
        <w:rPr>
          <w:sz w:val="26"/>
          <w:szCs w:val="26"/>
        </w:rPr>
      </w:pPr>
      <w:r w:rsidRPr="00727085">
        <w:rPr>
          <w:sz w:val="26"/>
          <w:szCs w:val="26"/>
        </w:rPr>
        <w:t>В условиях модернизации системы образования в России</w:t>
      </w:r>
      <w:r>
        <w:rPr>
          <w:sz w:val="26"/>
          <w:szCs w:val="26"/>
        </w:rPr>
        <w:t xml:space="preserve"> </w:t>
      </w:r>
      <w:r w:rsidRPr="00727085">
        <w:rPr>
          <w:sz w:val="26"/>
          <w:szCs w:val="26"/>
        </w:rPr>
        <w:t>значительно возрастает роль педагога, повышаются требования к его</w:t>
      </w:r>
      <w:r>
        <w:rPr>
          <w:sz w:val="26"/>
          <w:szCs w:val="26"/>
        </w:rPr>
        <w:t xml:space="preserve"> </w:t>
      </w:r>
      <w:r w:rsidRPr="00727085">
        <w:rPr>
          <w:sz w:val="26"/>
          <w:szCs w:val="26"/>
        </w:rPr>
        <w:t>личностным и профессиональным качествам, социальной и</w:t>
      </w:r>
      <w:r>
        <w:rPr>
          <w:sz w:val="26"/>
          <w:szCs w:val="26"/>
        </w:rPr>
        <w:t xml:space="preserve"> </w:t>
      </w:r>
      <w:r w:rsidRPr="00727085">
        <w:rPr>
          <w:sz w:val="26"/>
          <w:szCs w:val="26"/>
        </w:rPr>
        <w:t>профессиональной позиции. Молодые специалисты имеют те же</w:t>
      </w:r>
      <w:r>
        <w:rPr>
          <w:sz w:val="26"/>
          <w:szCs w:val="26"/>
        </w:rPr>
        <w:t xml:space="preserve"> </w:t>
      </w:r>
      <w:r w:rsidRPr="00727085">
        <w:rPr>
          <w:sz w:val="26"/>
          <w:szCs w:val="26"/>
        </w:rPr>
        <w:t>должностные обязанности и несут ту же ответственность, что и коллеги с</w:t>
      </w:r>
      <w:r>
        <w:rPr>
          <w:sz w:val="26"/>
          <w:szCs w:val="26"/>
        </w:rPr>
        <w:t xml:space="preserve"> </w:t>
      </w:r>
      <w:r w:rsidRPr="00727085">
        <w:rPr>
          <w:sz w:val="26"/>
          <w:szCs w:val="26"/>
        </w:rPr>
        <w:t>многолетним стажем работы, а воспитанники и их родители,</w:t>
      </w:r>
      <w:r>
        <w:rPr>
          <w:sz w:val="26"/>
          <w:szCs w:val="26"/>
        </w:rPr>
        <w:t xml:space="preserve"> </w:t>
      </w:r>
      <w:r w:rsidRPr="00727085">
        <w:rPr>
          <w:sz w:val="26"/>
          <w:szCs w:val="26"/>
        </w:rPr>
        <w:t>администрация образовательного учреждения ожидает от них столь же</w:t>
      </w:r>
      <w:r>
        <w:rPr>
          <w:sz w:val="26"/>
          <w:szCs w:val="26"/>
        </w:rPr>
        <w:t xml:space="preserve"> </w:t>
      </w:r>
      <w:r w:rsidRPr="00727085">
        <w:rPr>
          <w:sz w:val="26"/>
          <w:szCs w:val="26"/>
        </w:rPr>
        <w:t xml:space="preserve">безупречного профессионализма. </w:t>
      </w:r>
    </w:p>
    <w:p w:rsidR="00EC6BD6" w:rsidRPr="00A14B75" w:rsidRDefault="00EC6BD6" w:rsidP="00EC6BD6">
      <w:pPr>
        <w:pStyle w:val="a3"/>
        <w:ind w:firstLine="708"/>
        <w:jc w:val="both"/>
        <w:rPr>
          <w:sz w:val="26"/>
          <w:szCs w:val="26"/>
        </w:rPr>
      </w:pPr>
      <w:r w:rsidRPr="00727085">
        <w:rPr>
          <w:sz w:val="26"/>
          <w:szCs w:val="26"/>
        </w:rPr>
        <w:t>Перемены в обществе и образовании</w:t>
      </w:r>
      <w:r>
        <w:rPr>
          <w:sz w:val="26"/>
          <w:szCs w:val="26"/>
        </w:rPr>
        <w:t xml:space="preserve"> </w:t>
      </w:r>
      <w:r w:rsidRPr="00727085">
        <w:rPr>
          <w:sz w:val="26"/>
          <w:szCs w:val="26"/>
        </w:rPr>
        <w:t>обусловили ряд социальных и профессиональных трудностей в процессе</w:t>
      </w:r>
      <w:r>
        <w:rPr>
          <w:sz w:val="26"/>
          <w:szCs w:val="26"/>
        </w:rPr>
        <w:t xml:space="preserve"> </w:t>
      </w:r>
      <w:r w:rsidRPr="00727085">
        <w:rPr>
          <w:sz w:val="26"/>
          <w:szCs w:val="26"/>
        </w:rPr>
        <w:t>адаптации молодого педагога к трудовой деятельности.</w:t>
      </w:r>
      <w:r>
        <w:rPr>
          <w:sz w:val="26"/>
          <w:szCs w:val="26"/>
        </w:rPr>
        <w:t xml:space="preserve"> </w:t>
      </w:r>
      <w:r w:rsidRPr="00A14B75">
        <w:rPr>
          <w:sz w:val="26"/>
          <w:szCs w:val="26"/>
        </w:rPr>
        <w:t>Период вхождения молодого педагога в профессию отличается напряженностью, важностью для его личностного и профессионального развития. От того, как он пройдет, зависит, состоится ли новоявленный воспитатель как профессионал, останется ли он в сфере дошкольного образования или найдет себя в другой сфере деятельности.</w:t>
      </w:r>
    </w:p>
    <w:p w:rsidR="00EC6BD6" w:rsidRDefault="00EC6BD6" w:rsidP="00EC6BD6">
      <w:pPr>
        <w:pStyle w:val="a3"/>
        <w:ind w:firstLine="708"/>
        <w:jc w:val="both"/>
        <w:rPr>
          <w:sz w:val="26"/>
          <w:szCs w:val="26"/>
        </w:rPr>
      </w:pPr>
      <w:r w:rsidRPr="00A14B75">
        <w:rPr>
          <w:sz w:val="26"/>
          <w:szCs w:val="26"/>
        </w:rPr>
        <w:t xml:space="preserve">Каждый руководитель </w:t>
      </w:r>
      <w:r>
        <w:rPr>
          <w:sz w:val="26"/>
          <w:szCs w:val="26"/>
        </w:rPr>
        <w:t>образовательной организации</w:t>
      </w:r>
      <w:r w:rsidRPr="00A14B75">
        <w:rPr>
          <w:sz w:val="26"/>
          <w:szCs w:val="26"/>
        </w:rPr>
        <w:t>, старший воспитатель (методист) осознаёт тот факт, что достижение желаемых результатов в воспитании, развитии и обучении дошкольников невозможно без оптимального подхода к работе с кадрами.</w:t>
      </w:r>
      <w:r>
        <w:rPr>
          <w:sz w:val="26"/>
          <w:szCs w:val="26"/>
        </w:rPr>
        <w:t xml:space="preserve"> </w:t>
      </w:r>
      <w:r w:rsidRPr="00A14B75">
        <w:rPr>
          <w:sz w:val="26"/>
          <w:szCs w:val="26"/>
        </w:rPr>
        <w:t>Для эффективной организации воспитательно-образовательного процесса  необходима высокая профессиональная компетентность педагогов.</w:t>
      </w:r>
    </w:p>
    <w:p w:rsidR="00EC6BD6" w:rsidRPr="00A14B75" w:rsidRDefault="00EC6BD6" w:rsidP="00EC6BD6">
      <w:pPr>
        <w:pStyle w:val="a3"/>
        <w:ind w:firstLine="708"/>
        <w:jc w:val="both"/>
        <w:rPr>
          <w:sz w:val="26"/>
          <w:szCs w:val="26"/>
        </w:rPr>
      </w:pPr>
      <w:r w:rsidRPr="00A14B75">
        <w:rPr>
          <w:sz w:val="26"/>
          <w:szCs w:val="26"/>
        </w:rPr>
        <w:t>Идея создания программы появилась в результате осознания необходимости сопровождения профессионально-личностного развития молодых воспитателей. При взаимодействии опытных и молодых педагогов происходит интеллектуальное единение, обмен опытом, развитие совместного творчества, развитие профессионального мастерства, самовыражения.</w:t>
      </w:r>
    </w:p>
    <w:p w:rsidR="00EC6BD6" w:rsidRPr="00A14B75" w:rsidRDefault="00EC6BD6" w:rsidP="00EC6BD6">
      <w:pPr>
        <w:pStyle w:val="a3"/>
        <w:ind w:firstLine="708"/>
        <w:jc w:val="both"/>
        <w:rPr>
          <w:sz w:val="26"/>
          <w:szCs w:val="26"/>
        </w:rPr>
      </w:pPr>
      <w:r w:rsidRPr="00A14B75">
        <w:rPr>
          <w:sz w:val="26"/>
          <w:szCs w:val="26"/>
        </w:rPr>
        <w:t xml:space="preserve">Программа </w:t>
      </w:r>
      <w:r>
        <w:rPr>
          <w:sz w:val="26"/>
          <w:szCs w:val="26"/>
        </w:rPr>
        <w:t xml:space="preserve">наставничества </w:t>
      </w:r>
      <w:r w:rsidRPr="00A14B75">
        <w:rPr>
          <w:sz w:val="26"/>
          <w:szCs w:val="26"/>
        </w:rPr>
        <w:t xml:space="preserve">нацелена на работу с молодыми </w:t>
      </w:r>
      <w:r>
        <w:rPr>
          <w:sz w:val="26"/>
          <w:szCs w:val="26"/>
        </w:rPr>
        <w:t>педагогами – воспитателями, имеющими опыт работы в дошкольном образовании менее трех лет</w:t>
      </w:r>
      <w:r w:rsidRPr="00A14B75">
        <w:rPr>
          <w:sz w:val="26"/>
          <w:szCs w:val="26"/>
        </w:rPr>
        <w:t>.</w:t>
      </w:r>
    </w:p>
    <w:p w:rsidR="00EC6BD6" w:rsidRDefault="00EC6BD6" w:rsidP="00EC6BD6">
      <w:pPr>
        <w:pStyle w:val="a3"/>
        <w:jc w:val="both"/>
        <w:rPr>
          <w:sz w:val="26"/>
          <w:szCs w:val="26"/>
        </w:rPr>
      </w:pPr>
      <w:r w:rsidRPr="00A14B75">
        <w:rPr>
          <w:sz w:val="26"/>
          <w:szCs w:val="26"/>
        </w:rPr>
        <w:t xml:space="preserve">Начиная свою работу в </w:t>
      </w:r>
      <w:r>
        <w:rPr>
          <w:sz w:val="26"/>
          <w:szCs w:val="26"/>
        </w:rPr>
        <w:t>дошкольной образовательной организации</w:t>
      </w:r>
      <w:r w:rsidRPr="00A14B75">
        <w:rPr>
          <w:sz w:val="26"/>
          <w:szCs w:val="26"/>
        </w:rPr>
        <w:t>, они испытывают потребность в общении с коллегами, в более глубоком знании психологии детей, методик дошкольного воспитания</w:t>
      </w:r>
      <w:r>
        <w:rPr>
          <w:sz w:val="26"/>
          <w:szCs w:val="26"/>
        </w:rPr>
        <w:t xml:space="preserve"> и обучения</w:t>
      </w:r>
      <w:r w:rsidRPr="00A14B7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0350E1">
        <w:rPr>
          <w:sz w:val="26"/>
          <w:szCs w:val="26"/>
        </w:rPr>
        <w:t xml:space="preserve">Настоящая программа призвана помочь организации деятельности </w:t>
      </w:r>
      <w:r>
        <w:rPr>
          <w:sz w:val="26"/>
          <w:szCs w:val="26"/>
        </w:rPr>
        <w:t xml:space="preserve">педагогов </w:t>
      </w:r>
      <w:r w:rsidRPr="000350E1">
        <w:rPr>
          <w:sz w:val="26"/>
          <w:szCs w:val="26"/>
        </w:rPr>
        <w:t>наставников с молодыми педагогами на уровне образовательной организации.</w:t>
      </w:r>
    </w:p>
    <w:p w:rsidR="00EC6BD6" w:rsidRPr="00AB7D3F" w:rsidRDefault="00EC6BD6" w:rsidP="00EC6BD6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A14B75">
        <w:rPr>
          <w:sz w:val="26"/>
          <w:szCs w:val="26"/>
        </w:rPr>
        <w:t>Данная программа адресована руководителям, старшим воспитателям,</w:t>
      </w:r>
      <w:r>
        <w:rPr>
          <w:sz w:val="26"/>
          <w:szCs w:val="26"/>
        </w:rPr>
        <w:t xml:space="preserve"> педагогам</w:t>
      </w:r>
      <w:r w:rsidRPr="00A14B75">
        <w:rPr>
          <w:sz w:val="26"/>
          <w:szCs w:val="26"/>
        </w:rPr>
        <w:t>.</w:t>
      </w:r>
    </w:p>
    <w:p w:rsidR="00EC6BD6" w:rsidRDefault="00EC6BD6" w:rsidP="00EC6BD6">
      <w:pPr>
        <w:pStyle w:val="a3"/>
        <w:spacing w:line="360" w:lineRule="auto"/>
        <w:jc w:val="center"/>
        <w:rPr>
          <w:b/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jc w:val="center"/>
        <w:rPr>
          <w:b/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jc w:val="center"/>
        <w:rPr>
          <w:b/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jc w:val="center"/>
        <w:rPr>
          <w:b/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jc w:val="center"/>
        <w:rPr>
          <w:b/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jc w:val="center"/>
        <w:rPr>
          <w:b/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jc w:val="center"/>
        <w:rPr>
          <w:b/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jc w:val="center"/>
        <w:rPr>
          <w:b/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jc w:val="center"/>
        <w:rPr>
          <w:b/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jc w:val="center"/>
        <w:rPr>
          <w:b/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jc w:val="center"/>
        <w:rPr>
          <w:b/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rPr>
          <w:b/>
          <w:sz w:val="26"/>
          <w:szCs w:val="26"/>
        </w:rPr>
      </w:pPr>
    </w:p>
    <w:p w:rsidR="00EC6BD6" w:rsidRPr="007E224B" w:rsidRDefault="00EC6BD6" w:rsidP="00EC6BD6">
      <w:pPr>
        <w:pStyle w:val="a3"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Содержание программы</w:t>
      </w:r>
    </w:p>
    <w:p w:rsidR="00EC6BD6" w:rsidRPr="00BE1F96" w:rsidRDefault="00EC6BD6" w:rsidP="00EC6BD6">
      <w:pPr>
        <w:pStyle w:val="a3"/>
        <w:spacing w:line="360" w:lineRule="auto"/>
        <w:jc w:val="center"/>
        <w:rPr>
          <w:b/>
          <w:sz w:val="26"/>
          <w:szCs w:val="26"/>
        </w:rPr>
      </w:pPr>
      <w:r w:rsidRPr="008E65AE">
        <w:rPr>
          <w:b/>
          <w:sz w:val="26"/>
          <w:szCs w:val="26"/>
        </w:rPr>
        <w:t>3.1. Система работы с молодыми специалистами</w:t>
      </w:r>
    </w:p>
    <w:p w:rsidR="00EC6BD6" w:rsidRDefault="00EC6BD6" w:rsidP="00EC6BD6">
      <w:pPr>
        <w:pStyle w:val="a3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Система работы с молодым педагогом начинается при трудоустройстве и начале его профессиональной деятельности.</w:t>
      </w:r>
    </w:p>
    <w:p w:rsidR="00EC6BD6" w:rsidRPr="00BE1F96" w:rsidRDefault="00EC6BD6" w:rsidP="00EC6BD6">
      <w:pPr>
        <w:pStyle w:val="a3"/>
        <w:spacing w:line="360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027420" cy="430149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430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BD6" w:rsidRDefault="00EC6BD6" w:rsidP="00EC6BD6">
      <w:pPr>
        <w:pStyle w:val="a3"/>
        <w:spacing w:line="360" w:lineRule="auto"/>
        <w:ind w:firstLine="708"/>
        <w:jc w:val="both"/>
        <w:rPr>
          <w:sz w:val="26"/>
          <w:szCs w:val="26"/>
        </w:rPr>
      </w:pPr>
      <w:r w:rsidRPr="005955FD">
        <w:rPr>
          <w:sz w:val="26"/>
          <w:szCs w:val="26"/>
        </w:rPr>
        <w:lastRenderedPageBreak/>
        <w:t>При организации наставничества процесс наставничества затрагивает интересы трёх субъектов взаимодействия: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7"/>
        <w:gridCol w:w="6114"/>
      </w:tblGrid>
      <w:tr w:rsidR="00EC6BD6" w:rsidRPr="00FC085A" w:rsidTr="00727406">
        <w:tc>
          <w:tcPr>
            <w:tcW w:w="3652" w:type="dxa"/>
            <w:shd w:val="clear" w:color="auto" w:fill="auto"/>
          </w:tcPr>
          <w:p w:rsidR="00EC6BD6" w:rsidRPr="00FC085A" w:rsidRDefault="00EC6BD6" w:rsidP="00727406">
            <w:pPr>
              <w:pStyle w:val="a3"/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FC085A">
              <w:rPr>
                <w:i/>
                <w:sz w:val="26"/>
                <w:szCs w:val="26"/>
              </w:rPr>
              <w:t>Субъекты взаимодействия</w:t>
            </w:r>
          </w:p>
        </w:tc>
        <w:tc>
          <w:tcPr>
            <w:tcW w:w="6662" w:type="dxa"/>
            <w:shd w:val="clear" w:color="auto" w:fill="auto"/>
          </w:tcPr>
          <w:p w:rsidR="00EC6BD6" w:rsidRPr="00FC085A" w:rsidRDefault="00EC6BD6" w:rsidP="00727406">
            <w:pPr>
              <w:pStyle w:val="a3"/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FC085A">
              <w:rPr>
                <w:i/>
                <w:sz w:val="26"/>
                <w:szCs w:val="26"/>
              </w:rPr>
              <w:t>Содержание взаимодействия</w:t>
            </w:r>
          </w:p>
        </w:tc>
      </w:tr>
      <w:tr w:rsidR="00EC6BD6" w:rsidRPr="00FC085A" w:rsidTr="00727406">
        <w:tc>
          <w:tcPr>
            <w:tcW w:w="3652" w:type="dxa"/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Старший воспитатель –</w:t>
            </w:r>
          </w:p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молодой педагог</w:t>
            </w:r>
          </w:p>
        </w:tc>
        <w:tc>
          <w:tcPr>
            <w:tcW w:w="6662" w:type="dxa"/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1. Создание условий для адаптации педагога на работе.</w:t>
            </w:r>
          </w:p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2. Знакомство с нормативными и локальными актами.</w:t>
            </w:r>
          </w:p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3. Обеспечение необходимыми методическими материалами, литературой.</w:t>
            </w:r>
          </w:p>
        </w:tc>
      </w:tr>
      <w:tr w:rsidR="00EC6BD6" w:rsidRPr="00FC085A" w:rsidTr="00727406">
        <w:trPr>
          <w:trHeight w:val="1277"/>
        </w:trPr>
        <w:tc>
          <w:tcPr>
            <w:tcW w:w="3652" w:type="dxa"/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Молодой педагог –</w:t>
            </w:r>
          </w:p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воспитанники –</w:t>
            </w:r>
          </w:p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родители (законные представители)</w:t>
            </w:r>
          </w:p>
        </w:tc>
        <w:tc>
          <w:tcPr>
            <w:tcW w:w="6662" w:type="dxa"/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1. Формирование авторитета педагога, уважения, интереса к нему у детей и родителей (законных представителей).</w:t>
            </w:r>
          </w:p>
        </w:tc>
      </w:tr>
      <w:tr w:rsidR="00EC6BD6" w:rsidRPr="00FC085A" w:rsidTr="00727406">
        <w:tc>
          <w:tcPr>
            <w:tcW w:w="3652" w:type="dxa"/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Молодой педагог –</w:t>
            </w:r>
          </w:p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коллеги</w:t>
            </w:r>
          </w:p>
        </w:tc>
        <w:tc>
          <w:tcPr>
            <w:tcW w:w="6662" w:type="dxa"/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1. Оказание поддержки со стороны коллег.</w:t>
            </w:r>
          </w:p>
        </w:tc>
      </w:tr>
    </w:tbl>
    <w:p w:rsidR="00EC6BD6" w:rsidRPr="0021743F" w:rsidRDefault="00EC6BD6" w:rsidP="00EC6BD6">
      <w:pPr>
        <w:pStyle w:val="a3"/>
        <w:spacing w:line="360" w:lineRule="auto"/>
        <w:jc w:val="both"/>
        <w:rPr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jc w:val="center"/>
        <w:rPr>
          <w:b/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jc w:val="center"/>
        <w:rPr>
          <w:b/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jc w:val="center"/>
        <w:rPr>
          <w:b/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jc w:val="center"/>
        <w:rPr>
          <w:b/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3.2. Этапы реализации программы</w:t>
      </w:r>
    </w:p>
    <w:p w:rsidR="00EC6BD6" w:rsidRDefault="00EC6BD6" w:rsidP="00EC6BD6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Программа наставничества рассчитана на 3 года. </w:t>
      </w:r>
      <w:r w:rsidRPr="0021743F">
        <w:rPr>
          <w:sz w:val="26"/>
          <w:szCs w:val="26"/>
        </w:rPr>
        <w:t xml:space="preserve">Решение о продлении </w:t>
      </w:r>
      <w:r>
        <w:rPr>
          <w:sz w:val="26"/>
          <w:szCs w:val="26"/>
        </w:rPr>
        <w:t xml:space="preserve">или досрочном прекращении </w:t>
      </w:r>
      <w:r w:rsidRPr="0021743F">
        <w:rPr>
          <w:sz w:val="26"/>
          <w:szCs w:val="26"/>
        </w:rPr>
        <w:t>реализации программы</w:t>
      </w:r>
      <w:r>
        <w:rPr>
          <w:sz w:val="26"/>
          <w:szCs w:val="26"/>
        </w:rPr>
        <w:t xml:space="preserve"> </w:t>
      </w:r>
      <w:r w:rsidRPr="0021743F">
        <w:rPr>
          <w:sz w:val="26"/>
          <w:szCs w:val="26"/>
        </w:rPr>
        <w:t>может быть принято с учетом потребности в данной программе.</w:t>
      </w:r>
      <w:r>
        <w:rPr>
          <w:sz w:val="26"/>
          <w:szCs w:val="26"/>
        </w:rPr>
        <w:t xml:space="preserve"> </w:t>
      </w:r>
    </w:p>
    <w:p w:rsidR="00EC6BD6" w:rsidRPr="0021743F" w:rsidRDefault="00EC6BD6" w:rsidP="00EC6BD6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Содержание программы реализуется последовательно. </w:t>
      </w:r>
      <w:r w:rsidRPr="0021743F">
        <w:rPr>
          <w:sz w:val="26"/>
          <w:szCs w:val="26"/>
        </w:rPr>
        <w:t>Этапы реализации программы</w:t>
      </w:r>
      <w:r>
        <w:rPr>
          <w:sz w:val="26"/>
          <w:szCs w:val="26"/>
        </w:rPr>
        <w:t>:</w:t>
      </w:r>
    </w:p>
    <w:p w:rsidR="00EC6BD6" w:rsidRPr="0021743F" w:rsidRDefault="00EC6BD6" w:rsidP="00EC6BD6">
      <w:pPr>
        <w:pStyle w:val="a3"/>
        <w:ind w:firstLine="708"/>
        <w:jc w:val="both"/>
        <w:rPr>
          <w:b/>
          <w:i/>
          <w:sz w:val="26"/>
          <w:szCs w:val="26"/>
        </w:rPr>
      </w:pPr>
      <w:r w:rsidRPr="0021743F">
        <w:rPr>
          <w:b/>
          <w:i/>
          <w:sz w:val="26"/>
          <w:szCs w:val="26"/>
        </w:rPr>
        <w:t>1 этап. Диагностический</w:t>
      </w:r>
    </w:p>
    <w:p w:rsidR="00EC6BD6" w:rsidRPr="0021743F" w:rsidRDefault="00EC6BD6" w:rsidP="00EC6BD6">
      <w:pPr>
        <w:pStyle w:val="a3"/>
        <w:ind w:firstLine="708"/>
        <w:jc w:val="both"/>
        <w:rPr>
          <w:sz w:val="26"/>
          <w:szCs w:val="26"/>
        </w:rPr>
      </w:pPr>
      <w:r w:rsidRPr="0021743F">
        <w:rPr>
          <w:i/>
          <w:sz w:val="26"/>
          <w:szCs w:val="26"/>
        </w:rPr>
        <w:t>Задачи этапа:</w:t>
      </w:r>
      <w:r w:rsidRPr="0021743F">
        <w:rPr>
          <w:sz w:val="26"/>
          <w:szCs w:val="26"/>
        </w:rPr>
        <w:t xml:space="preserve"> выявление профессиональных затруднений молодых педагогов; разработка основных направлений работы с молодыми</w:t>
      </w:r>
      <w:r>
        <w:rPr>
          <w:sz w:val="26"/>
          <w:szCs w:val="26"/>
        </w:rPr>
        <w:t xml:space="preserve"> </w:t>
      </w:r>
      <w:r w:rsidRPr="0021743F">
        <w:rPr>
          <w:sz w:val="26"/>
          <w:szCs w:val="26"/>
        </w:rPr>
        <w:t xml:space="preserve">педагогами. </w:t>
      </w:r>
    </w:p>
    <w:p w:rsidR="00EC6BD6" w:rsidRPr="0021743F" w:rsidRDefault="00EC6BD6" w:rsidP="00EC6BD6">
      <w:pPr>
        <w:pStyle w:val="a3"/>
        <w:ind w:firstLine="708"/>
        <w:jc w:val="both"/>
        <w:rPr>
          <w:i/>
          <w:sz w:val="26"/>
          <w:szCs w:val="26"/>
        </w:rPr>
      </w:pPr>
      <w:r w:rsidRPr="0021743F">
        <w:rPr>
          <w:i/>
          <w:sz w:val="26"/>
          <w:szCs w:val="26"/>
        </w:rPr>
        <w:t>Содержание этапа:</w:t>
      </w:r>
    </w:p>
    <w:p w:rsidR="00EC6BD6" w:rsidRDefault="00EC6BD6" w:rsidP="00EC6BD6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ab/>
        <w:t>Педагог наставник анализирует профессиональную готовность молодого педагога по критериям:</w:t>
      </w:r>
    </w:p>
    <w:p w:rsidR="00EC6BD6" w:rsidRDefault="00EC6BD6" w:rsidP="00EC6BD6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21743F">
        <w:rPr>
          <w:sz w:val="26"/>
          <w:szCs w:val="26"/>
        </w:rPr>
        <w:t>едагогическое образование</w:t>
      </w:r>
      <w:r>
        <w:rPr>
          <w:sz w:val="26"/>
          <w:szCs w:val="26"/>
        </w:rPr>
        <w:t>;</w:t>
      </w:r>
    </w:p>
    <w:p w:rsidR="00EC6BD6" w:rsidRDefault="00EC6BD6" w:rsidP="00EC6BD6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21743F">
        <w:rPr>
          <w:sz w:val="26"/>
          <w:szCs w:val="26"/>
        </w:rPr>
        <w:t xml:space="preserve"> </w:t>
      </w:r>
      <w:r>
        <w:rPr>
          <w:sz w:val="26"/>
          <w:szCs w:val="26"/>
        </w:rPr>
        <w:t>т</w:t>
      </w:r>
      <w:r w:rsidRPr="0021743F">
        <w:rPr>
          <w:sz w:val="26"/>
          <w:szCs w:val="26"/>
        </w:rPr>
        <w:t>еор</w:t>
      </w:r>
      <w:r>
        <w:rPr>
          <w:sz w:val="26"/>
          <w:szCs w:val="26"/>
        </w:rPr>
        <w:t>е</w:t>
      </w:r>
      <w:r w:rsidRPr="0021743F">
        <w:rPr>
          <w:sz w:val="26"/>
          <w:szCs w:val="26"/>
        </w:rPr>
        <w:t>тическая подготовка (знание основ общей и возрастной психологии, педагогики, методики воспитания и обучения дошкольников)</w:t>
      </w:r>
      <w:r>
        <w:rPr>
          <w:sz w:val="26"/>
          <w:szCs w:val="26"/>
        </w:rPr>
        <w:t>;</w:t>
      </w:r>
    </w:p>
    <w:p w:rsidR="00EC6BD6" w:rsidRDefault="00EC6BD6" w:rsidP="00EC6BD6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21743F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21743F">
        <w:rPr>
          <w:sz w:val="26"/>
          <w:szCs w:val="26"/>
        </w:rPr>
        <w:t>аличие опыта практической работы с детьми</w:t>
      </w:r>
      <w:r>
        <w:rPr>
          <w:sz w:val="26"/>
          <w:szCs w:val="26"/>
        </w:rPr>
        <w:t xml:space="preserve"> дошкольного возраста;</w:t>
      </w:r>
    </w:p>
    <w:p w:rsidR="00EC6BD6" w:rsidRDefault="00EC6BD6" w:rsidP="00EC6BD6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21743F">
        <w:rPr>
          <w:sz w:val="26"/>
          <w:szCs w:val="26"/>
        </w:rPr>
        <w:t>жидаемый результат педагогической деятельности</w:t>
      </w:r>
      <w:r>
        <w:rPr>
          <w:sz w:val="26"/>
          <w:szCs w:val="26"/>
        </w:rPr>
        <w:t>;</w:t>
      </w:r>
    </w:p>
    <w:p w:rsidR="00EC6BD6" w:rsidRDefault="00EC6BD6" w:rsidP="00EC6BD6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Pr="0021743F">
        <w:rPr>
          <w:sz w:val="26"/>
          <w:szCs w:val="26"/>
        </w:rPr>
        <w:t xml:space="preserve">ыявление </w:t>
      </w:r>
      <w:r>
        <w:rPr>
          <w:sz w:val="26"/>
          <w:szCs w:val="26"/>
        </w:rPr>
        <w:t>особенностей личности педагога.</w:t>
      </w:r>
    </w:p>
    <w:p w:rsidR="00EC6BD6" w:rsidRDefault="00EC6BD6" w:rsidP="00EC6BD6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Для получения необходимых сведений могут быть использованы методы:</w:t>
      </w:r>
    </w:p>
    <w:p w:rsidR="00EC6BD6" w:rsidRDefault="00EC6BD6" w:rsidP="00EC6BD6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опрос;</w:t>
      </w:r>
    </w:p>
    <w:p w:rsidR="00EC6BD6" w:rsidRDefault="00EC6BD6" w:rsidP="00EC6BD6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собеседование;</w:t>
      </w:r>
    </w:p>
    <w:p w:rsidR="00EC6BD6" w:rsidRDefault="00EC6BD6" w:rsidP="00EC6BD6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анкетирование;</w:t>
      </w:r>
    </w:p>
    <w:p w:rsidR="00EC6BD6" w:rsidRDefault="00EC6BD6" w:rsidP="00EC6BD6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наблюдение за организацией воспитательно-образовательного процесса в группе.</w:t>
      </w:r>
    </w:p>
    <w:p w:rsidR="00EC6BD6" w:rsidRDefault="00EC6BD6" w:rsidP="00EC6BD6">
      <w:pPr>
        <w:pStyle w:val="a3"/>
        <w:ind w:firstLine="708"/>
        <w:jc w:val="both"/>
        <w:rPr>
          <w:sz w:val="26"/>
          <w:szCs w:val="26"/>
        </w:rPr>
      </w:pPr>
      <w:r w:rsidRPr="0073656D">
        <w:rPr>
          <w:sz w:val="26"/>
          <w:szCs w:val="26"/>
        </w:rPr>
        <w:t>В зависимости от результатов диагностического этапа молодые педагоги условно делятся на три группы:</w:t>
      </w:r>
    </w:p>
    <w:p w:rsidR="00EC6BD6" w:rsidRDefault="00EC6BD6" w:rsidP="00EC6BD6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1) воспитатели, имеющие недостаточную теоретическую и практическую подготовку;</w:t>
      </w:r>
    </w:p>
    <w:p w:rsidR="00EC6BD6" w:rsidRDefault="00EC6BD6" w:rsidP="00EC6BD6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 воспитатели с достаточной теоретической подготовкой, но не имеющие опыта практической работы;</w:t>
      </w:r>
    </w:p>
    <w:p w:rsidR="00EC6BD6" w:rsidRDefault="00EC6BD6" w:rsidP="00EC6BD6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3) воспитатели со слабо развитой мотивацией труда.</w:t>
      </w:r>
    </w:p>
    <w:p w:rsidR="00EC6BD6" w:rsidRDefault="00EC6BD6" w:rsidP="00EC6BD6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зависимости от полученных данных, педагог наставник ставит цели работы, определяет содержание работы, выбирает методы и формы работы. </w:t>
      </w:r>
    </w:p>
    <w:p w:rsidR="00EC6BD6" w:rsidRPr="00AB7D3F" w:rsidRDefault="00EC6BD6" w:rsidP="00EC6BD6">
      <w:pPr>
        <w:pStyle w:val="a3"/>
        <w:spacing w:line="360" w:lineRule="auto"/>
        <w:jc w:val="both"/>
        <w:rPr>
          <w:b/>
          <w:sz w:val="26"/>
          <w:szCs w:val="26"/>
        </w:rPr>
      </w:pPr>
      <w:r w:rsidRPr="00AB7D3F">
        <w:rPr>
          <w:b/>
          <w:sz w:val="26"/>
          <w:szCs w:val="26"/>
        </w:rPr>
        <w:t>Цели и формы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0"/>
        <w:gridCol w:w="3333"/>
        <w:gridCol w:w="3198"/>
      </w:tblGrid>
      <w:tr w:rsidR="00EC6BD6" w:rsidRPr="00FC085A" w:rsidTr="00727406">
        <w:tc>
          <w:tcPr>
            <w:tcW w:w="3085" w:type="dxa"/>
            <w:shd w:val="clear" w:color="auto" w:fill="auto"/>
          </w:tcPr>
          <w:p w:rsidR="00EC6BD6" w:rsidRPr="00AB7D3F" w:rsidRDefault="00EC6BD6" w:rsidP="00727406">
            <w:pPr>
              <w:pStyle w:val="a3"/>
              <w:jc w:val="center"/>
              <w:rPr>
                <w:i/>
              </w:rPr>
            </w:pPr>
            <w:r w:rsidRPr="00AB7D3F">
              <w:rPr>
                <w:i/>
              </w:rPr>
              <w:t>Воспитатели, имеющие недостаточную теоретическую и практическую подготовку</w:t>
            </w:r>
          </w:p>
          <w:p w:rsidR="00EC6BD6" w:rsidRPr="00AB7D3F" w:rsidRDefault="00EC6BD6" w:rsidP="00727406">
            <w:pPr>
              <w:pStyle w:val="a3"/>
              <w:jc w:val="center"/>
              <w:rPr>
                <w:i/>
              </w:rPr>
            </w:pPr>
          </w:p>
        </w:tc>
        <w:tc>
          <w:tcPr>
            <w:tcW w:w="3391" w:type="dxa"/>
            <w:shd w:val="clear" w:color="auto" w:fill="auto"/>
          </w:tcPr>
          <w:p w:rsidR="00EC6BD6" w:rsidRPr="00AB7D3F" w:rsidRDefault="00EC6BD6" w:rsidP="00727406">
            <w:pPr>
              <w:pStyle w:val="a3"/>
              <w:ind w:firstLine="23"/>
              <w:jc w:val="center"/>
              <w:rPr>
                <w:i/>
              </w:rPr>
            </w:pPr>
            <w:r w:rsidRPr="00AB7D3F">
              <w:rPr>
                <w:i/>
              </w:rPr>
              <w:t>Воспитатели с достаточной теоретической подготовкой, но не имеющие опыта практической работы</w:t>
            </w:r>
          </w:p>
        </w:tc>
        <w:tc>
          <w:tcPr>
            <w:tcW w:w="3238" w:type="dxa"/>
            <w:shd w:val="clear" w:color="auto" w:fill="auto"/>
          </w:tcPr>
          <w:p w:rsidR="00EC6BD6" w:rsidRPr="00AB7D3F" w:rsidRDefault="00EC6BD6" w:rsidP="00727406">
            <w:pPr>
              <w:pStyle w:val="a3"/>
              <w:jc w:val="center"/>
              <w:rPr>
                <w:i/>
              </w:rPr>
            </w:pPr>
            <w:r w:rsidRPr="00AB7D3F">
              <w:rPr>
                <w:i/>
              </w:rPr>
              <w:t>Воспитатели со слабо развитой мотивацией труда</w:t>
            </w:r>
          </w:p>
        </w:tc>
      </w:tr>
      <w:tr w:rsidR="00EC6BD6" w:rsidRPr="00FC085A" w:rsidTr="00727406">
        <w:tc>
          <w:tcPr>
            <w:tcW w:w="9714" w:type="dxa"/>
            <w:gridSpan w:val="3"/>
            <w:shd w:val="clear" w:color="auto" w:fill="auto"/>
          </w:tcPr>
          <w:p w:rsidR="00EC6BD6" w:rsidRPr="00FC085A" w:rsidRDefault="00EC6BD6" w:rsidP="00727406">
            <w:pPr>
              <w:pStyle w:val="a3"/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FC085A">
              <w:rPr>
                <w:b/>
                <w:i/>
                <w:sz w:val="26"/>
                <w:szCs w:val="26"/>
              </w:rPr>
              <w:t>Содержание и цели работы</w:t>
            </w:r>
          </w:p>
        </w:tc>
      </w:tr>
      <w:tr w:rsidR="00EC6BD6" w:rsidRPr="00FC085A" w:rsidTr="00727406">
        <w:tc>
          <w:tcPr>
            <w:tcW w:w="3085" w:type="dxa"/>
            <w:shd w:val="clear" w:color="auto" w:fill="auto"/>
          </w:tcPr>
          <w:p w:rsidR="00EC6BD6" w:rsidRPr="00AB7D3F" w:rsidRDefault="00EC6BD6" w:rsidP="00727406">
            <w:pPr>
              <w:pStyle w:val="a3"/>
              <w:jc w:val="both"/>
            </w:pPr>
            <w:r w:rsidRPr="00AB7D3F">
              <w:t>Усвоение теоретического материала, формирование навыков практической работы.</w:t>
            </w:r>
          </w:p>
        </w:tc>
        <w:tc>
          <w:tcPr>
            <w:tcW w:w="3391" w:type="dxa"/>
            <w:shd w:val="clear" w:color="auto" w:fill="auto"/>
          </w:tcPr>
          <w:p w:rsidR="00EC6BD6" w:rsidRPr="00AB7D3F" w:rsidRDefault="00EC6BD6" w:rsidP="00727406">
            <w:pPr>
              <w:pStyle w:val="a3"/>
              <w:jc w:val="both"/>
            </w:pPr>
            <w:r w:rsidRPr="00AB7D3F">
              <w:t>Овладение навыками практической работы с педагогами, родителями.</w:t>
            </w:r>
          </w:p>
        </w:tc>
        <w:tc>
          <w:tcPr>
            <w:tcW w:w="3238" w:type="dxa"/>
            <w:shd w:val="clear" w:color="auto" w:fill="auto"/>
          </w:tcPr>
          <w:p w:rsidR="00EC6BD6" w:rsidRPr="00AB7D3F" w:rsidRDefault="00EC6BD6" w:rsidP="00727406">
            <w:pPr>
              <w:pStyle w:val="a3"/>
              <w:jc w:val="both"/>
            </w:pPr>
            <w:r w:rsidRPr="00AB7D3F">
              <w:t>Повышение интереса и положительного отношения к педагогической деятельности, помощь в осознании своей профессиональной значимости, степени ответственности за воспитание и обучение детей.</w:t>
            </w:r>
          </w:p>
        </w:tc>
      </w:tr>
      <w:tr w:rsidR="00EC6BD6" w:rsidRPr="00FC085A" w:rsidTr="00727406">
        <w:tc>
          <w:tcPr>
            <w:tcW w:w="9714" w:type="dxa"/>
            <w:gridSpan w:val="3"/>
            <w:shd w:val="clear" w:color="auto" w:fill="auto"/>
          </w:tcPr>
          <w:p w:rsidR="00EC6BD6" w:rsidRDefault="00EC6BD6" w:rsidP="00727406">
            <w:pPr>
              <w:pStyle w:val="a3"/>
              <w:jc w:val="center"/>
              <w:rPr>
                <w:b/>
                <w:i/>
                <w:sz w:val="26"/>
                <w:szCs w:val="26"/>
              </w:rPr>
            </w:pPr>
          </w:p>
          <w:p w:rsidR="00EC6BD6" w:rsidRDefault="00EC6BD6" w:rsidP="00727406">
            <w:pPr>
              <w:pStyle w:val="a3"/>
              <w:jc w:val="center"/>
              <w:rPr>
                <w:b/>
                <w:i/>
                <w:sz w:val="26"/>
                <w:szCs w:val="26"/>
              </w:rPr>
            </w:pPr>
          </w:p>
          <w:p w:rsidR="00EC6BD6" w:rsidRDefault="00EC6BD6" w:rsidP="00727406">
            <w:pPr>
              <w:pStyle w:val="a3"/>
              <w:jc w:val="center"/>
              <w:rPr>
                <w:b/>
                <w:i/>
                <w:sz w:val="26"/>
                <w:szCs w:val="26"/>
              </w:rPr>
            </w:pPr>
          </w:p>
          <w:p w:rsidR="00EC6BD6" w:rsidRDefault="00EC6BD6" w:rsidP="00727406">
            <w:pPr>
              <w:pStyle w:val="a3"/>
              <w:jc w:val="center"/>
              <w:rPr>
                <w:b/>
                <w:i/>
                <w:sz w:val="26"/>
                <w:szCs w:val="26"/>
              </w:rPr>
            </w:pPr>
            <w:r w:rsidRPr="00FC085A">
              <w:rPr>
                <w:b/>
                <w:i/>
                <w:sz w:val="26"/>
                <w:szCs w:val="26"/>
              </w:rPr>
              <w:t>Формы работы</w:t>
            </w:r>
          </w:p>
          <w:p w:rsidR="00EC6BD6" w:rsidRDefault="00EC6BD6" w:rsidP="00727406">
            <w:pPr>
              <w:pStyle w:val="a3"/>
              <w:jc w:val="center"/>
              <w:rPr>
                <w:b/>
                <w:i/>
                <w:sz w:val="26"/>
                <w:szCs w:val="26"/>
              </w:rPr>
            </w:pPr>
          </w:p>
          <w:p w:rsidR="00EC6BD6" w:rsidRPr="00FC085A" w:rsidRDefault="00EC6BD6" w:rsidP="00727406">
            <w:pPr>
              <w:pStyle w:val="a3"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EC6BD6" w:rsidRPr="00FC085A" w:rsidTr="00727406">
        <w:tc>
          <w:tcPr>
            <w:tcW w:w="6476" w:type="dxa"/>
            <w:gridSpan w:val="2"/>
            <w:shd w:val="clear" w:color="auto" w:fill="auto"/>
          </w:tcPr>
          <w:p w:rsidR="00EC6BD6" w:rsidRPr="00AB7D3F" w:rsidRDefault="00EC6BD6" w:rsidP="00727406">
            <w:pPr>
              <w:pStyle w:val="a3"/>
              <w:jc w:val="both"/>
            </w:pPr>
            <w:r w:rsidRPr="00AB7D3F">
              <w:t>Консультации</w:t>
            </w:r>
          </w:p>
          <w:p w:rsidR="00EC6BD6" w:rsidRPr="00AB7D3F" w:rsidRDefault="00EC6BD6" w:rsidP="00727406">
            <w:pPr>
              <w:pStyle w:val="a3"/>
              <w:jc w:val="both"/>
            </w:pPr>
            <w:r w:rsidRPr="00AB7D3F">
              <w:t>Семинары-практикумы</w:t>
            </w:r>
          </w:p>
          <w:p w:rsidR="00EC6BD6" w:rsidRPr="00AB7D3F" w:rsidRDefault="00EC6BD6" w:rsidP="00727406">
            <w:pPr>
              <w:pStyle w:val="a3"/>
              <w:jc w:val="both"/>
            </w:pPr>
            <w:r w:rsidRPr="00AB7D3F">
              <w:t xml:space="preserve">Беседы </w:t>
            </w:r>
          </w:p>
          <w:p w:rsidR="00EC6BD6" w:rsidRPr="00AB7D3F" w:rsidRDefault="00EC6BD6" w:rsidP="00727406">
            <w:pPr>
              <w:pStyle w:val="a3"/>
              <w:jc w:val="both"/>
            </w:pPr>
            <w:r w:rsidRPr="00AB7D3F">
              <w:t>Изучение методической литературы</w:t>
            </w:r>
          </w:p>
          <w:p w:rsidR="00EC6BD6" w:rsidRPr="00AB7D3F" w:rsidRDefault="00EC6BD6" w:rsidP="00727406">
            <w:pPr>
              <w:pStyle w:val="a3"/>
              <w:jc w:val="both"/>
            </w:pPr>
            <w:proofErr w:type="spellStart"/>
            <w:r w:rsidRPr="00AB7D3F">
              <w:t>Взаимопосещения</w:t>
            </w:r>
            <w:proofErr w:type="spellEnd"/>
          </w:p>
          <w:p w:rsidR="00EC6BD6" w:rsidRPr="00AB7D3F" w:rsidRDefault="00EC6BD6" w:rsidP="00727406">
            <w:pPr>
              <w:pStyle w:val="a3"/>
              <w:jc w:val="both"/>
            </w:pPr>
            <w:r w:rsidRPr="00AB7D3F">
              <w:t xml:space="preserve">Коллективные просмотры </w:t>
            </w:r>
            <w:proofErr w:type="spellStart"/>
            <w:r w:rsidRPr="00AB7D3F">
              <w:t>педпроцессов</w:t>
            </w:r>
            <w:proofErr w:type="spellEnd"/>
          </w:p>
          <w:p w:rsidR="00EC6BD6" w:rsidRPr="00AB7D3F" w:rsidRDefault="00EC6BD6" w:rsidP="00727406">
            <w:pPr>
              <w:pStyle w:val="a3"/>
              <w:jc w:val="both"/>
            </w:pPr>
            <w:r w:rsidRPr="00AB7D3F">
              <w:t>Анализ педагогических ситуаций</w:t>
            </w:r>
          </w:p>
        </w:tc>
        <w:tc>
          <w:tcPr>
            <w:tcW w:w="3238" w:type="dxa"/>
            <w:shd w:val="clear" w:color="auto" w:fill="auto"/>
          </w:tcPr>
          <w:p w:rsidR="00EC6BD6" w:rsidRPr="00AB7D3F" w:rsidRDefault="00EC6BD6" w:rsidP="00727406">
            <w:pPr>
              <w:pStyle w:val="a3"/>
              <w:jc w:val="both"/>
            </w:pPr>
            <w:r w:rsidRPr="00AB7D3F">
              <w:t xml:space="preserve">Дискуссии </w:t>
            </w:r>
          </w:p>
          <w:p w:rsidR="00EC6BD6" w:rsidRPr="00AB7D3F" w:rsidRDefault="00EC6BD6" w:rsidP="00727406">
            <w:pPr>
              <w:pStyle w:val="a3"/>
              <w:jc w:val="both"/>
            </w:pPr>
            <w:r w:rsidRPr="00AB7D3F">
              <w:t>Круглые столы</w:t>
            </w:r>
          </w:p>
          <w:p w:rsidR="00EC6BD6" w:rsidRPr="00AB7D3F" w:rsidRDefault="00EC6BD6" w:rsidP="00727406">
            <w:pPr>
              <w:pStyle w:val="a3"/>
              <w:jc w:val="both"/>
            </w:pPr>
            <w:r w:rsidRPr="00AB7D3F">
              <w:t>Деловые игры</w:t>
            </w:r>
          </w:p>
          <w:p w:rsidR="00EC6BD6" w:rsidRPr="00AB7D3F" w:rsidRDefault="00EC6BD6" w:rsidP="00727406">
            <w:pPr>
              <w:pStyle w:val="a3"/>
              <w:jc w:val="both"/>
            </w:pPr>
            <w:r w:rsidRPr="00AB7D3F">
              <w:t>Убеждения, поощрения</w:t>
            </w:r>
          </w:p>
          <w:p w:rsidR="00EC6BD6" w:rsidRPr="00AB7D3F" w:rsidRDefault="00EC6BD6" w:rsidP="00727406">
            <w:pPr>
              <w:pStyle w:val="a3"/>
              <w:jc w:val="both"/>
            </w:pPr>
            <w:r w:rsidRPr="00AB7D3F">
              <w:t>беседы</w:t>
            </w:r>
          </w:p>
        </w:tc>
      </w:tr>
    </w:tbl>
    <w:p w:rsidR="00EC6BD6" w:rsidRDefault="00EC6BD6" w:rsidP="00EC6BD6">
      <w:pPr>
        <w:pStyle w:val="a3"/>
        <w:ind w:firstLine="708"/>
        <w:jc w:val="both"/>
        <w:rPr>
          <w:sz w:val="26"/>
          <w:szCs w:val="26"/>
        </w:rPr>
      </w:pPr>
    </w:p>
    <w:p w:rsidR="00EC6BD6" w:rsidRDefault="00EC6BD6" w:rsidP="00EC6BD6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образом, разрабатывается </w:t>
      </w:r>
      <w:r w:rsidRPr="0073656D">
        <w:rPr>
          <w:sz w:val="26"/>
          <w:szCs w:val="26"/>
        </w:rPr>
        <w:t>индивидуальн</w:t>
      </w:r>
      <w:r>
        <w:rPr>
          <w:sz w:val="26"/>
          <w:szCs w:val="26"/>
        </w:rPr>
        <w:t>ый</w:t>
      </w:r>
      <w:r w:rsidRPr="0073656D">
        <w:rPr>
          <w:sz w:val="26"/>
          <w:szCs w:val="26"/>
        </w:rPr>
        <w:t xml:space="preserve"> план профессионального становления молодого педагога</w:t>
      </w:r>
      <w:r>
        <w:rPr>
          <w:sz w:val="26"/>
          <w:szCs w:val="26"/>
        </w:rPr>
        <w:t xml:space="preserve"> на год. Результативность и эффективность реализации индивидуального плана профессионального становления анализируется педагогом наставником и молодым педагогом не реже 1 раза в 3 месяца. На основании результатов анализа в </w:t>
      </w:r>
      <w:r w:rsidRPr="0073656D">
        <w:rPr>
          <w:sz w:val="26"/>
          <w:szCs w:val="26"/>
        </w:rPr>
        <w:t>индивидуальн</w:t>
      </w:r>
      <w:r>
        <w:rPr>
          <w:sz w:val="26"/>
          <w:szCs w:val="26"/>
        </w:rPr>
        <w:t>ый</w:t>
      </w:r>
      <w:r w:rsidRPr="0073656D">
        <w:rPr>
          <w:sz w:val="26"/>
          <w:szCs w:val="26"/>
        </w:rPr>
        <w:t xml:space="preserve"> план профессионального становления молодого педагога</w:t>
      </w:r>
      <w:r>
        <w:rPr>
          <w:sz w:val="26"/>
          <w:szCs w:val="26"/>
        </w:rPr>
        <w:t xml:space="preserve"> могут вноситься изменения и дополнения.</w:t>
      </w:r>
    </w:p>
    <w:p w:rsidR="00EC6BD6" w:rsidRPr="002F5B28" w:rsidRDefault="00EC6BD6" w:rsidP="00EC6BD6">
      <w:pPr>
        <w:pStyle w:val="a3"/>
        <w:spacing w:line="360" w:lineRule="auto"/>
        <w:ind w:firstLine="708"/>
        <w:jc w:val="both"/>
        <w:rPr>
          <w:b/>
          <w:i/>
          <w:sz w:val="26"/>
          <w:szCs w:val="26"/>
        </w:rPr>
      </w:pPr>
      <w:r w:rsidRPr="002F5B28">
        <w:rPr>
          <w:b/>
          <w:i/>
          <w:sz w:val="26"/>
          <w:szCs w:val="26"/>
        </w:rPr>
        <w:t>2 этап. Практический.</w:t>
      </w:r>
    </w:p>
    <w:p w:rsidR="00EC6BD6" w:rsidRPr="002F5B28" w:rsidRDefault="00EC6BD6" w:rsidP="00EC6BD6">
      <w:pPr>
        <w:pStyle w:val="a3"/>
        <w:ind w:firstLine="708"/>
        <w:jc w:val="both"/>
        <w:rPr>
          <w:sz w:val="26"/>
          <w:szCs w:val="26"/>
        </w:rPr>
      </w:pPr>
      <w:r w:rsidRPr="002F5B28">
        <w:rPr>
          <w:bCs/>
          <w:i/>
          <w:sz w:val="26"/>
          <w:szCs w:val="26"/>
        </w:rPr>
        <w:lastRenderedPageBreak/>
        <w:t>Задача этапа:</w:t>
      </w:r>
      <w:r w:rsidRPr="002F5B28">
        <w:rPr>
          <w:b/>
          <w:bCs/>
          <w:sz w:val="26"/>
          <w:szCs w:val="26"/>
        </w:rPr>
        <w:t xml:space="preserve"> </w:t>
      </w:r>
      <w:r w:rsidRPr="002F5B28">
        <w:rPr>
          <w:sz w:val="26"/>
          <w:szCs w:val="26"/>
        </w:rPr>
        <w:t>реализация основных положений Программы.</w:t>
      </w:r>
    </w:p>
    <w:p w:rsidR="00EC6BD6" w:rsidRPr="002F5B28" w:rsidRDefault="00EC6BD6" w:rsidP="00EC6BD6">
      <w:pPr>
        <w:pStyle w:val="a3"/>
        <w:ind w:firstLine="708"/>
        <w:jc w:val="both"/>
        <w:rPr>
          <w:bCs/>
          <w:i/>
          <w:sz w:val="26"/>
          <w:szCs w:val="26"/>
        </w:rPr>
      </w:pPr>
      <w:r w:rsidRPr="002F5B28">
        <w:rPr>
          <w:bCs/>
          <w:i/>
          <w:sz w:val="26"/>
          <w:szCs w:val="26"/>
        </w:rPr>
        <w:t>Содержание этапа:</w:t>
      </w:r>
    </w:p>
    <w:p w:rsidR="00EC6BD6" w:rsidRPr="002F5B28" w:rsidRDefault="00EC6BD6" w:rsidP="00EC6BD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2F5B28">
        <w:rPr>
          <w:sz w:val="26"/>
          <w:szCs w:val="26"/>
        </w:rPr>
        <w:t>Создание благоприятных условий для профессионального роста начинающих педагогов;</w:t>
      </w:r>
    </w:p>
    <w:p w:rsidR="00EC6BD6" w:rsidRPr="002F5B28" w:rsidRDefault="00EC6BD6" w:rsidP="00EC6BD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 w:rsidRPr="002F5B28">
        <w:rPr>
          <w:sz w:val="26"/>
          <w:szCs w:val="26"/>
        </w:rPr>
        <w:t>Взаимоподдержка</w:t>
      </w:r>
      <w:proofErr w:type="spellEnd"/>
      <w:r w:rsidRPr="002F5B28">
        <w:rPr>
          <w:sz w:val="26"/>
          <w:szCs w:val="26"/>
        </w:rPr>
        <w:t xml:space="preserve"> и взаимопомощь;</w:t>
      </w:r>
    </w:p>
    <w:p w:rsidR="00EC6BD6" w:rsidRPr="002F5B28" w:rsidRDefault="00EC6BD6" w:rsidP="00EC6BD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2F5B28">
        <w:rPr>
          <w:sz w:val="26"/>
          <w:szCs w:val="26"/>
        </w:rPr>
        <w:t>Координация действий педагогов в соответствии с задачами ДОУ и задачами воспитания</w:t>
      </w:r>
    </w:p>
    <w:p w:rsidR="00EC6BD6" w:rsidRPr="002F5B28" w:rsidRDefault="00EC6BD6" w:rsidP="00EC6BD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2F5B28">
        <w:rPr>
          <w:sz w:val="26"/>
          <w:szCs w:val="26"/>
        </w:rPr>
        <w:t>и обучения детей;</w:t>
      </w:r>
      <w:r w:rsidRPr="002F5B28">
        <w:rPr>
          <w:sz w:val="26"/>
          <w:szCs w:val="26"/>
        </w:rPr>
        <w:tab/>
      </w:r>
    </w:p>
    <w:p w:rsidR="00EC6BD6" w:rsidRPr="002F5B28" w:rsidRDefault="00EC6BD6" w:rsidP="00EC6BD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2F5B28">
        <w:rPr>
          <w:sz w:val="26"/>
          <w:szCs w:val="26"/>
        </w:rPr>
        <w:t xml:space="preserve">Разработка перспективных планов работы с детьми в соответствии </w:t>
      </w:r>
      <w:proofErr w:type="gramStart"/>
      <w:r w:rsidRPr="002F5B28">
        <w:rPr>
          <w:sz w:val="26"/>
          <w:szCs w:val="26"/>
        </w:rPr>
        <w:t>с</w:t>
      </w:r>
      <w:proofErr w:type="gramEnd"/>
      <w:r w:rsidRPr="002F5B28">
        <w:rPr>
          <w:sz w:val="26"/>
          <w:szCs w:val="26"/>
        </w:rPr>
        <w:t xml:space="preserve"> возрастными</w:t>
      </w:r>
    </w:p>
    <w:p w:rsidR="00EC6BD6" w:rsidRPr="002F5B28" w:rsidRDefault="00EC6BD6" w:rsidP="00EC6BD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2F5B28">
        <w:rPr>
          <w:sz w:val="26"/>
          <w:szCs w:val="26"/>
        </w:rPr>
        <w:t>особенностями, требованиями ФГОС ДО и задачами реализуемых программ;</w:t>
      </w:r>
    </w:p>
    <w:p w:rsidR="00EC6BD6" w:rsidRPr="002F5B28" w:rsidRDefault="00EC6BD6" w:rsidP="00EC6BD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2F5B28">
        <w:rPr>
          <w:sz w:val="26"/>
          <w:szCs w:val="26"/>
        </w:rPr>
        <w:t>Оказание методической помощи опытными педагогами начинающим;</w:t>
      </w:r>
    </w:p>
    <w:p w:rsidR="00EC6BD6" w:rsidRPr="002F5B28" w:rsidRDefault="00EC6BD6" w:rsidP="00EC6BD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2F5B28">
        <w:rPr>
          <w:sz w:val="26"/>
          <w:szCs w:val="26"/>
        </w:rPr>
        <w:t xml:space="preserve">Помощь по подбору и использованию педагогически целесообразных пособий, </w:t>
      </w:r>
      <w:proofErr w:type="gramStart"/>
      <w:r w:rsidRPr="002F5B28">
        <w:rPr>
          <w:sz w:val="26"/>
          <w:szCs w:val="26"/>
        </w:rPr>
        <w:t>игрового</w:t>
      </w:r>
      <w:proofErr w:type="gramEnd"/>
      <w:r w:rsidRPr="002F5B28">
        <w:rPr>
          <w:sz w:val="26"/>
          <w:szCs w:val="26"/>
        </w:rPr>
        <w:t xml:space="preserve"> и</w:t>
      </w:r>
    </w:p>
    <w:p w:rsidR="00EC6BD6" w:rsidRPr="002F5B28" w:rsidRDefault="00EC6BD6" w:rsidP="00EC6BD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2F5B28">
        <w:rPr>
          <w:sz w:val="26"/>
          <w:szCs w:val="26"/>
        </w:rPr>
        <w:t>дидактического материала;</w:t>
      </w:r>
    </w:p>
    <w:p w:rsidR="00EC6BD6" w:rsidRPr="002F5B28" w:rsidRDefault="00EC6BD6" w:rsidP="00EC6BD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2F5B28">
        <w:rPr>
          <w:sz w:val="26"/>
          <w:szCs w:val="26"/>
        </w:rPr>
        <w:t>Оказание позитивного влияния на рост профессиональной компетентности начинающего</w:t>
      </w:r>
    </w:p>
    <w:p w:rsidR="00EC6BD6" w:rsidRPr="002F5B28" w:rsidRDefault="00EC6BD6" w:rsidP="00EC6BD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2F5B28">
        <w:rPr>
          <w:sz w:val="26"/>
          <w:szCs w:val="26"/>
        </w:rPr>
        <w:t>педагога;</w:t>
      </w:r>
    </w:p>
    <w:p w:rsidR="00EC6BD6" w:rsidRPr="002F5B28" w:rsidRDefault="00EC6BD6" w:rsidP="00EC6BD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2F5B28">
        <w:rPr>
          <w:sz w:val="26"/>
          <w:szCs w:val="26"/>
        </w:rPr>
        <w:t>Советы, рекомендации, разъяснения, поправки в педагогические действия.</w:t>
      </w:r>
    </w:p>
    <w:p w:rsidR="00EC6BD6" w:rsidRPr="002F5B28" w:rsidRDefault="00EC6BD6" w:rsidP="00EC6BD6">
      <w:pPr>
        <w:pStyle w:val="a3"/>
        <w:ind w:firstLine="708"/>
        <w:jc w:val="both"/>
        <w:rPr>
          <w:b/>
          <w:bCs/>
          <w:i/>
          <w:sz w:val="26"/>
          <w:szCs w:val="26"/>
        </w:rPr>
      </w:pPr>
      <w:r w:rsidRPr="002F5B28">
        <w:rPr>
          <w:b/>
          <w:bCs/>
          <w:i/>
          <w:sz w:val="26"/>
          <w:szCs w:val="26"/>
        </w:rPr>
        <w:t>3 этап. Аналитический</w:t>
      </w:r>
    </w:p>
    <w:p w:rsidR="00EC6BD6" w:rsidRPr="002F5B28" w:rsidRDefault="00EC6BD6" w:rsidP="00EC6BD6">
      <w:pPr>
        <w:pStyle w:val="a3"/>
        <w:ind w:firstLine="709"/>
        <w:jc w:val="both"/>
        <w:rPr>
          <w:sz w:val="26"/>
          <w:szCs w:val="26"/>
        </w:rPr>
      </w:pPr>
      <w:r w:rsidRPr="002F5B28">
        <w:rPr>
          <w:bCs/>
          <w:i/>
          <w:sz w:val="26"/>
          <w:szCs w:val="26"/>
        </w:rPr>
        <w:t>Задачи этапа:</w:t>
      </w:r>
      <w:r w:rsidRPr="002F5B28">
        <w:rPr>
          <w:b/>
          <w:bCs/>
          <w:sz w:val="26"/>
          <w:szCs w:val="26"/>
        </w:rPr>
        <w:t xml:space="preserve"> </w:t>
      </w:r>
      <w:r w:rsidRPr="002F5B28">
        <w:rPr>
          <w:sz w:val="26"/>
          <w:szCs w:val="26"/>
        </w:rPr>
        <w:t>подведение итогов работы и анализ эффективности реализации этапов</w:t>
      </w:r>
      <w:r>
        <w:rPr>
          <w:sz w:val="26"/>
          <w:szCs w:val="26"/>
        </w:rPr>
        <w:t xml:space="preserve"> </w:t>
      </w:r>
      <w:r w:rsidRPr="002F5B28">
        <w:rPr>
          <w:sz w:val="26"/>
          <w:szCs w:val="26"/>
        </w:rPr>
        <w:t>программы.</w:t>
      </w:r>
    </w:p>
    <w:p w:rsidR="00EC6BD6" w:rsidRPr="002F5B28" w:rsidRDefault="00EC6BD6" w:rsidP="00EC6BD6">
      <w:pPr>
        <w:pStyle w:val="a3"/>
        <w:ind w:firstLine="709"/>
        <w:jc w:val="both"/>
        <w:rPr>
          <w:bCs/>
          <w:i/>
          <w:sz w:val="26"/>
          <w:szCs w:val="26"/>
        </w:rPr>
      </w:pPr>
      <w:r w:rsidRPr="002F5B28">
        <w:rPr>
          <w:bCs/>
          <w:i/>
          <w:sz w:val="26"/>
          <w:szCs w:val="26"/>
        </w:rPr>
        <w:t>Содержание этапа:</w:t>
      </w:r>
    </w:p>
    <w:p w:rsidR="00EC6BD6" w:rsidRPr="002F5B28" w:rsidRDefault="00EC6BD6" w:rsidP="00EC6BD6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2F5B28">
        <w:rPr>
          <w:sz w:val="26"/>
          <w:szCs w:val="26"/>
        </w:rPr>
        <w:t>Анализ результатов работы молодого педагога с детьми;</w:t>
      </w:r>
    </w:p>
    <w:p w:rsidR="00EC6BD6" w:rsidRPr="002F5B28" w:rsidRDefault="00EC6BD6" w:rsidP="00EC6BD6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2F5B28">
        <w:rPr>
          <w:sz w:val="26"/>
          <w:szCs w:val="26"/>
        </w:rPr>
        <w:t>Динамика профессионального роста молодого педагога;</w:t>
      </w:r>
    </w:p>
    <w:p w:rsidR="00EC6BD6" w:rsidRPr="002F5B28" w:rsidRDefault="00EC6BD6" w:rsidP="00EC6BD6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2F5B28">
        <w:rPr>
          <w:sz w:val="26"/>
          <w:szCs w:val="26"/>
        </w:rPr>
        <w:t>Рейтинг молодого педагога среди коллег;</w:t>
      </w:r>
    </w:p>
    <w:p w:rsidR="00EC6BD6" w:rsidRPr="002F5B28" w:rsidRDefault="00EC6BD6" w:rsidP="00EC6BD6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2F5B28">
        <w:rPr>
          <w:sz w:val="26"/>
          <w:szCs w:val="26"/>
        </w:rPr>
        <w:t>Самоанализ своей деятельности за прошедший год;</w:t>
      </w:r>
    </w:p>
    <w:p w:rsidR="00EC6BD6" w:rsidRPr="002F5B28" w:rsidRDefault="00EC6BD6" w:rsidP="00EC6BD6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2F5B28">
        <w:rPr>
          <w:sz w:val="26"/>
          <w:szCs w:val="26"/>
        </w:rPr>
        <w:t>Перспективы дальнейшей работы с молодыми педагогами;</w:t>
      </w:r>
    </w:p>
    <w:p w:rsidR="00EC6BD6" w:rsidRPr="002F5B28" w:rsidRDefault="00EC6BD6" w:rsidP="00EC6BD6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2F5B28">
        <w:rPr>
          <w:sz w:val="26"/>
          <w:szCs w:val="26"/>
        </w:rPr>
        <w:t>Подведение итогов, выводы.</w:t>
      </w:r>
    </w:p>
    <w:p w:rsidR="00EC6BD6" w:rsidRDefault="00EC6BD6" w:rsidP="00EC6BD6">
      <w:pPr>
        <w:pStyle w:val="a3"/>
        <w:jc w:val="both"/>
        <w:rPr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jc w:val="center"/>
        <w:rPr>
          <w:b/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jc w:val="center"/>
        <w:rPr>
          <w:b/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jc w:val="center"/>
        <w:rPr>
          <w:b/>
          <w:sz w:val="26"/>
          <w:szCs w:val="26"/>
        </w:rPr>
      </w:pPr>
    </w:p>
    <w:p w:rsidR="00EC6BD6" w:rsidRPr="005955FD" w:rsidRDefault="00EC6BD6" w:rsidP="00EC6BD6">
      <w:pPr>
        <w:pStyle w:val="a3"/>
        <w:spacing w:line="360" w:lineRule="auto"/>
        <w:jc w:val="center"/>
        <w:rPr>
          <w:b/>
          <w:sz w:val="26"/>
          <w:szCs w:val="26"/>
        </w:rPr>
      </w:pPr>
      <w:r w:rsidRPr="005955FD">
        <w:rPr>
          <w:b/>
          <w:sz w:val="26"/>
          <w:szCs w:val="26"/>
        </w:rPr>
        <w:t>3.3. Формы работы педагога наставника с наставляемым молодым педагогом</w:t>
      </w:r>
    </w:p>
    <w:p w:rsidR="00EC6BD6" w:rsidRDefault="00EC6BD6" w:rsidP="00EC6BD6">
      <w:pPr>
        <w:pStyle w:val="a3"/>
        <w:jc w:val="both"/>
        <w:rPr>
          <w:sz w:val="26"/>
          <w:szCs w:val="26"/>
        </w:rPr>
      </w:pPr>
      <w:r w:rsidRPr="005955FD">
        <w:rPr>
          <w:sz w:val="26"/>
          <w:szCs w:val="26"/>
        </w:rPr>
        <w:tab/>
        <w:t>Для того</w:t>
      </w:r>
      <w:proofErr w:type="gramStart"/>
      <w:r>
        <w:rPr>
          <w:sz w:val="26"/>
          <w:szCs w:val="26"/>
        </w:rPr>
        <w:t>,</w:t>
      </w:r>
      <w:proofErr w:type="gramEnd"/>
      <w:r w:rsidRPr="005955FD">
        <w:rPr>
          <w:sz w:val="26"/>
          <w:szCs w:val="26"/>
        </w:rPr>
        <w:t xml:space="preserve"> чтобы повысить профессиональное мастерство </w:t>
      </w:r>
      <w:r>
        <w:rPr>
          <w:sz w:val="26"/>
          <w:szCs w:val="26"/>
        </w:rPr>
        <w:t xml:space="preserve">молодых </w:t>
      </w:r>
      <w:r w:rsidRPr="005955FD">
        <w:rPr>
          <w:sz w:val="26"/>
          <w:szCs w:val="26"/>
        </w:rPr>
        <w:t>педагогов,  используются разные формы работы. Выбор форм работы зависит от этапа реализации программы, от личностных качеств педагогов, от уровня профессиональной подготовки молодых педагогов, от поставленных задач.</w:t>
      </w:r>
    </w:p>
    <w:p w:rsidR="00EC6BD6" w:rsidRPr="0021743F" w:rsidRDefault="00EC6BD6" w:rsidP="00EC6BD6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4"/>
        <w:gridCol w:w="3893"/>
        <w:gridCol w:w="2284"/>
      </w:tblGrid>
      <w:tr w:rsidR="00EC6BD6" w:rsidRPr="00FC085A" w:rsidTr="00727406">
        <w:tc>
          <w:tcPr>
            <w:tcW w:w="10314" w:type="dxa"/>
            <w:gridSpan w:val="3"/>
            <w:shd w:val="clear" w:color="auto" w:fill="auto"/>
          </w:tcPr>
          <w:p w:rsidR="00EC6BD6" w:rsidRPr="00FC085A" w:rsidRDefault="00EC6BD6" w:rsidP="00727406">
            <w:pPr>
              <w:pStyle w:val="a3"/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FC085A">
              <w:rPr>
                <w:i/>
                <w:sz w:val="26"/>
                <w:szCs w:val="26"/>
              </w:rPr>
              <w:t>Формы работы с молодыми педагогами</w:t>
            </w:r>
          </w:p>
        </w:tc>
      </w:tr>
      <w:tr w:rsidR="00EC6BD6" w:rsidRPr="00FC085A" w:rsidTr="00727406">
        <w:tc>
          <w:tcPr>
            <w:tcW w:w="3652" w:type="dxa"/>
            <w:shd w:val="clear" w:color="auto" w:fill="auto"/>
          </w:tcPr>
          <w:p w:rsidR="00EC6BD6" w:rsidRPr="00FC085A" w:rsidRDefault="00EC6BD6" w:rsidP="00727406">
            <w:pPr>
              <w:pStyle w:val="a3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Отдел образования </w:t>
            </w:r>
          </w:p>
        </w:tc>
        <w:tc>
          <w:tcPr>
            <w:tcW w:w="4253" w:type="dxa"/>
            <w:shd w:val="clear" w:color="auto" w:fill="auto"/>
          </w:tcPr>
          <w:p w:rsidR="00EC6BD6" w:rsidRPr="00FC085A" w:rsidRDefault="00EC6BD6" w:rsidP="00727406">
            <w:pPr>
              <w:pStyle w:val="a3"/>
              <w:jc w:val="center"/>
              <w:rPr>
                <w:i/>
                <w:sz w:val="26"/>
                <w:szCs w:val="26"/>
              </w:rPr>
            </w:pPr>
            <w:r w:rsidRPr="00FC085A">
              <w:rPr>
                <w:i/>
                <w:sz w:val="26"/>
                <w:szCs w:val="26"/>
              </w:rPr>
              <w:t>Уровень образовательной организации</w:t>
            </w:r>
          </w:p>
        </w:tc>
        <w:tc>
          <w:tcPr>
            <w:tcW w:w="2409" w:type="dxa"/>
            <w:shd w:val="clear" w:color="auto" w:fill="auto"/>
          </w:tcPr>
          <w:p w:rsidR="00EC6BD6" w:rsidRPr="00FC085A" w:rsidRDefault="00EC6BD6" w:rsidP="00727406">
            <w:pPr>
              <w:pStyle w:val="a3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Департамент образования ЕАО</w:t>
            </w:r>
          </w:p>
        </w:tc>
      </w:tr>
      <w:tr w:rsidR="00EC6BD6" w:rsidRPr="00FC085A" w:rsidTr="00727406">
        <w:tc>
          <w:tcPr>
            <w:tcW w:w="3652" w:type="dxa"/>
            <w:shd w:val="clear" w:color="auto" w:fill="auto"/>
          </w:tcPr>
          <w:p w:rsidR="00EC6BD6" w:rsidRPr="00FC085A" w:rsidRDefault="00EC6BD6" w:rsidP="00727406">
            <w:pPr>
              <w:pStyle w:val="a3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1.Курсы повышения квалификации.</w:t>
            </w:r>
          </w:p>
          <w:p w:rsidR="00EC6BD6" w:rsidRPr="00FC085A" w:rsidRDefault="00EC6BD6" w:rsidP="00727406">
            <w:pPr>
              <w:pStyle w:val="a3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2.Районные методические объединения.</w:t>
            </w:r>
          </w:p>
          <w:p w:rsidR="00EC6BD6" w:rsidRPr="00FC085A" w:rsidRDefault="00EC6BD6" w:rsidP="00727406">
            <w:pPr>
              <w:pStyle w:val="a3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lastRenderedPageBreak/>
              <w:t>3.Районные и областные семинары, конференции.</w:t>
            </w:r>
          </w:p>
          <w:p w:rsidR="00EC6BD6" w:rsidRPr="00FC085A" w:rsidRDefault="00EC6BD6" w:rsidP="00727406">
            <w:pPr>
              <w:pStyle w:val="a3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4.Вебинары.</w:t>
            </w:r>
          </w:p>
          <w:p w:rsidR="00EC6BD6" w:rsidRPr="00FC085A" w:rsidRDefault="00EC6BD6" w:rsidP="00727406">
            <w:pPr>
              <w:pStyle w:val="a3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5.Конкурсы профессионального мастерства.</w:t>
            </w:r>
          </w:p>
          <w:p w:rsidR="00EC6BD6" w:rsidRPr="00FC085A" w:rsidRDefault="00EC6BD6" w:rsidP="00727406">
            <w:pPr>
              <w:pStyle w:val="a3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 xml:space="preserve">6.Общение, обмен опытом в </w:t>
            </w:r>
            <w:proofErr w:type="gramStart"/>
            <w:r w:rsidRPr="00FC085A">
              <w:rPr>
                <w:sz w:val="26"/>
                <w:szCs w:val="26"/>
              </w:rPr>
              <w:t>профессиональных</w:t>
            </w:r>
            <w:proofErr w:type="gramEnd"/>
            <w:r w:rsidRPr="00FC085A">
              <w:rPr>
                <w:sz w:val="26"/>
                <w:szCs w:val="26"/>
              </w:rPr>
              <w:t xml:space="preserve"> </w:t>
            </w:r>
            <w:proofErr w:type="spellStart"/>
            <w:r w:rsidRPr="00FC085A">
              <w:rPr>
                <w:sz w:val="26"/>
                <w:szCs w:val="26"/>
              </w:rPr>
              <w:t>интернет-сообществах</w:t>
            </w:r>
            <w:proofErr w:type="spellEnd"/>
            <w:r w:rsidRPr="00FC085A">
              <w:rPr>
                <w:sz w:val="26"/>
                <w:szCs w:val="26"/>
              </w:rPr>
              <w:t>.</w:t>
            </w:r>
          </w:p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EC6BD6" w:rsidRPr="00FC085A" w:rsidRDefault="00EC6BD6" w:rsidP="00727406">
            <w:pPr>
              <w:pStyle w:val="a3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lastRenderedPageBreak/>
              <w:t>1.Диалог, беседа.</w:t>
            </w:r>
          </w:p>
          <w:p w:rsidR="00EC6BD6" w:rsidRPr="00FC085A" w:rsidRDefault="00EC6BD6" w:rsidP="00727406">
            <w:pPr>
              <w:pStyle w:val="a3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2.Индивидуальная, групповая консультация.</w:t>
            </w:r>
          </w:p>
          <w:p w:rsidR="00EC6BD6" w:rsidRPr="00FC085A" w:rsidRDefault="00EC6BD6" w:rsidP="00727406">
            <w:pPr>
              <w:pStyle w:val="a3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 xml:space="preserve">3.Самоанализ собственной </w:t>
            </w:r>
            <w:r w:rsidRPr="00FC085A">
              <w:rPr>
                <w:sz w:val="26"/>
                <w:szCs w:val="26"/>
              </w:rPr>
              <w:lastRenderedPageBreak/>
              <w:t>деятельности.</w:t>
            </w:r>
          </w:p>
          <w:p w:rsidR="00EC6BD6" w:rsidRPr="00FC085A" w:rsidRDefault="00EC6BD6" w:rsidP="00727406">
            <w:pPr>
              <w:pStyle w:val="a3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4.Обучающие семинары.</w:t>
            </w:r>
          </w:p>
          <w:p w:rsidR="00EC6BD6" w:rsidRPr="00FC085A" w:rsidRDefault="00EC6BD6" w:rsidP="00727406">
            <w:pPr>
              <w:pStyle w:val="a3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5.Практикумы.</w:t>
            </w:r>
          </w:p>
          <w:p w:rsidR="00EC6BD6" w:rsidRPr="00FC085A" w:rsidRDefault="00EC6BD6" w:rsidP="00727406">
            <w:pPr>
              <w:pStyle w:val="a3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6.Анкетирование, опрос.</w:t>
            </w:r>
          </w:p>
          <w:p w:rsidR="00EC6BD6" w:rsidRPr="00FC085A" w:rsidRDefault="00EC6BD6" w:rsidP="00727406">
            <w:pPr>
              <w:pStyle w:val="a3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7.Мастер-класс педагога наставника.</w:t>
            </w:r>
          </w:p>
          <w:p w:rsidR="00EC6BD6" w:rsidRPr="00FC085A" w:rsidRDefault="00EC6BD6" w:rsidP="00727406">
            <w:pPr>
              <w:pStyle w:val="a3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8.Взаимопосещения, открытые просмотры.</w:t>
            </w:r>
          </w:p>
          <w:p w:rsidR="00EC6BD6" w:rsidRPr="00FC085A" w:rsidRDefault="00EC6BD6" w:rsidP="00727406">
            <w:pPr>
              <w:pStyle w:val="a3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9.Анализ педагогических ситуаций.</w:t>
            </w:r>
          </w:p>
          <w:p w:rsidR="00EC6BD6" w:rsidRPr="00FC085A" w:rsidRDefault="00EC6BD6" w:rsidP="00727406">
            <w:pPr>
              <w:pStyle w:val="a3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10.Диссеминация опыта.</w:t>
            </w:r>
          </w:p>
          <w:p w:rsidR="00EC6BD6" w:rsidRPr="00FC085A" w:rsidRDefault="00EC6BD6" w:rsidP="00727406">
            <w:pPr>
              <w:pStyle w:val="a3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11.Деловая игра.</w:t>
            </w:r>
          </w:p>
          <w:p w:rsidR="00EC6BD6" w:rsidRPr="00FC085A" w:rsidRDefault="00EC6BD6" w:rsidP="00727406">
            <w:pPr>
              <w:pStyle w:val="a3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12.Круглый стол.</w:t>
            </w:r>
          </w:p>
          <w:p w:rsidR="00EC6BD6" w:rsidRPr="00FC085A" w:rsidRDefault="00EC6BD6" w:rsidP="00727406">
            <w:pPr>
              <w:pStyle w:val="a3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13.Конкурс профессионального мастерства.</w:t>
            </w:r>
          </w:p>
        </w:tc>
        <w:tc>
          <w:tcPr>
            <w:tcW w:w="2409" w:type="dxa"/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lastRenderedPageBreak/>
              <w:t>1.Аттестация</w:t>
            </w:r>
          </w:p>
        </w:tc>
      </w:tr>
    </w:tbl>
    <w:p w:rsidR="00EC6BD6" w:rsidRDefault="00EC6BD6" w:rsidP="00EC6BD6">
      <w:pPr>
        <w:pStyle w:val="a3"/>
        <w:spacing w:line="360" w:lineRule="auto"/>
        <w:jc w:val="both"/>
        <w:rPr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jc w:val="both"/>
        <w:rPr>
          <w:sz w:val="26"/>
          <w:szCs w:val="26"/>
        </w:rPr>
      </w:pPr>
    </w:p>
    <w:p w:rsidR="00EC6BD6" w:rsidRPr="004D17B3" w:rsidRDefault="00EC6BD6" w:rsidP="00EC6BD6">
      <w:pPr>
        <w:pStyle w:val="a3"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3.4. План</w:t>
      </w:r>
      <w:r w:rsidRPr="008E441A">
        <w:rPr>
          <w:b/>
          <w:sz w:val="26"/>
          <w:szCs w:val="26"/>
        </w:rPr>
        <w:t xml:space="preserve"> работы педагога наставника с молодым педагогом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"/>
        <w:gridCol w:w="2516"/>
        <w:gridCol w:w="75"/>
        <w:gridCol w:w="3103"/>
        <w:gridCol w:w="307"/>
        <w:gridCol w:w="105"/>
        <w:gridCol w:w="2916"/>
      </w:tblGrid>
      <w:tr w:rsidR="00EC6BD6" w:rsidRPr="00FC085A" w:rsidTr="00727406">
        <w:trPr>
          <w:trHeight w:val="659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center"/>
              <w:rPr>
                <w:i/>
                <w:sz w:val="26"/>
                <w:szCs w:val="26"/>
              </w:rPr>
            </w:pPr>
            <w:r w:rsidRPr="00FC085A">
              <w:rPr>
                <w:i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FC085A">
              <w:rPr>
                <w:i/>
                <w:sz w:val="26"/>
                <w:szCs w:val="26"/>
              </w:rPr>
              <w:t>п</w:t>
            </w:r>
            <w:proofErr w:type="spellEnd"/>
            <w:proofErr w:type="gramEnd"/>
            <w:r w:rsidRPr="00FC085A">
              <w:rPr>
                <w:i/>
                <w:sz w:val="26"/>
                <w:szCs w:val="26"/>
              </w:rPr>
              <w:t>/</w:t>
            </w:r>
            <w:proofErr w:type="spellStart"/>
            <w:r w:rsidRPr="00FC085A">
              <w:rPr>
                <w:i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center"/>
              <w:rPr>
                <w:i/>
                <w:sz w:val="26"/>
                <w:szCs w:val="26"/>
              </w:rPr>
            </w:pPr>
            <w:r w:rsidRPr="00FC085A">
              <w:rPr>
                <w:i/>
                <w:sz w:val="26"/>
                <w:szCs w:val="26"/>
              </w:rPr>
              <w:t>Мероприятие</w:t>
            </w: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center"/>
              <w:rPr>
                <w:i/>
                <w:sz w:val="26"/>
                <w:szCs w:val="26"/>
              </w:rPr>
            </w:pPr>
            <w:r w:rsidRPr="00FC085A">
              <w:rPr>
                <w:i/>
                <w:sz w:val="26"/>
                <w:szCs w:val="26"/>
              </w:rPr>
              <w:t>Деятельность наставника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center"/>
              <w:rPr>
                <w:i/>
                <w:sz w:val="26"/>
                <w:szCs w:val="26"/>
              </w:rPr>
            </w:pPr>
            <w:r w:rsidRPr="00FC085A">
              <w:rPr>
                <w:i/>
                <w:sz w:val="26"/>
                <w:szCs w:val="26"/>
              </w:rPr>
              <w:t>Ожидаемый результат</w:t>
            </w:r>
          </w:p>
        </w:tc>
      </w:tr>
      <w:tr w:rsidR="00EC6BD6" w:rsidRPr="00FC085A" w:rsidTr="00727406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C085A">
              <w:rPr>
                <w:b/>
                <w:sz w:val="26"/>
                <w:szCs w:val="26"/>
              </w:rPr>
              <w:t>1 год</w:t>
            </w:r>
          </w:p>
        </w:tc>
      </w:tr>
      <w:tr w:rsidR="00EC6BD6" w:rsidRPr="00FC085A" w:rsidTr="0072740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1.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 xml:space="preserve">Выявление профессиональных проблем и образовательных запросов молодого педагога </w:t>
            </w: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Подбор, разработка диагностических материалов.</w:t>
            </w:r>
          </w:p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Осуществление диагностических процедур.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Индивидуальный план профессионального становления молодого педагога (далее – ИП)</w:t>
            </w:r>
          </w:p>
        </w:tc>
      </w:tr>
      <w:tr w:rsidR="00EC6BD6" w:rsidRPr="00FC085A" w:rsidTr="0072740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2.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Изучение нормативно-правовой базы.</w:t>
            </w:r>
          </w:p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Ведение педагогической  документации.</w:t>
            </w: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Деятельность по изучению нормативных актов, локальных актов.</w:t>
            </w:r>
          </w:p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Составление рабочей программы.</w:t>
            </w:r>
          </w:p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Обучение правилам ведения документации.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 xml:space="preserve">Компетентность молодого педагога относительно современных </w:t>
            </w:r>
            <w:proofErr w:type="gramStart"/>
            <w:r w:rsidRPr="00FC085A">
              <w:rPr>
                <w:sz w:val="26"/>
                <w:szCs w:val="26"/>
              </w:rPr>
              <w:t>требованиях</w:t>
            </w:r>
            <w:proofErr w:type="gramEnd"/>
            <w:r w:rsidRPr="00FC085A">
              <w:rPr>
                <w:sz w:val="26"/>
                <w:szCs w:val="26"/>
              </w:rPr>
              <w:t xml:space="preserve"> к дошкольному образованию и педагогу дошкольного образования, в ведении документации.</w:t>
            </w:r>
          </w:p>
        </w:tc>
      </w:tr>
      <w:tr w:rsidR="00EC6BD6" w:rsidRPr="00FC085A" w:rsidTr="0072740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3.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Обеспечение каналов многосторонней связи с молодым педагогом.</w:t>
            </w: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Создание на личном сайте наставника страницы для молодого педагога; организация общения посредством каналов электронной связи.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Возможность  постоянного взаимодействия и общения.</w:t>
            </w:r>
          </w:p>
        </w:tc>
      </w:tr>
      <w:tr w:rsidR="00EC6BD6" w:rsidRPr="00FC085A" w:rsidTr="0072740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4.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 xml:space="preserve">Проектирование и анализ образовательной </w:t>
            </w:r>
            <w:r w:rsidRPr="00FC085A">
              <w:rPr>
                <w:sz w:val="26"/>
                <w:szCs w:val="26"/>
              </w:rPr>
              <w:lastRenderedPageBreak/>
              <w:t xml:space="preserve">деятельности.  </w:t>
            </w: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lastRenderedPageBreak/>
              <w:t>Открытые  занятия наставника,  других педагогов, их анализ.</w:t>
            </w:r>
          </w:p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lastRenderedPageBreak/>
              <w:t>Практикумы по планированию каждого этапа ООД.</w:t>
            </w:r>
          </w:p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Разработка инструментария  для самостоятельного проектирования ООД.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lastRenderedPageBreak/>
              <w:t xml:space="preserve">Компетентность молодого педагога в проектировании и </w:t>
            </w:r>
            <w:r w:rsidRPr="00FC085A">
              <w:rPr>
                <w:sz w:val="26"/>
                <w:szCs w:val="26"/>
              </w:rPr>
              <w:lastRenderedPageBreak/>
              <w:t>анализе ООД.</w:t>
            </w:r>
          </w:p>
        </w:tc>
      </w:tr>
      <w:tr w:rsidR="00EC6BD6" w:rsidRPr="00FC085A" w:rsidTr="0072740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Проведение мониторинга освоения образовательной программы воспитанниками.</w:t>
            </w: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Знакомство с правилами проведения педагогической диагностики, с диагностическим инструментарием, способами фиксирования данных, с методами анализа и обобщения полученных данных.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Журнал мониторинга, индивидуальные образовательные маршруты.</w:t>
            </w:r>
          </w:p>
        </w:tc>
      </w:tr>
      <w:tr w:rsidR="00EC6BD6" w:rsidRPr="00FC085A" w:rsidTr="0072740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6.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Организация развивающей предметно-пространственной среды (РППС) в групповом помещении.</w:t>
            </w: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Анализ РППС в группе в соответствии с требованиями.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РППС, соответствующая ФГОС ДО.</w:t>
            </w:r>
          </w:p>
        </w:tc>
      </w:tr>
      <w:tr w:rsidR="00EC6BD6" w:rsidRPr="00FC085A" w:rsidTr="0072740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7.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Формирование позитивного имиджа педагога</w:t>
            </w: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Подборка материалов по вопросам педагогической этики, риторики, культуры.</w:t>
            </w:r>
          </w:p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Сборник методических рекомендаций.</w:t>
            </w:r>
          </w:p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Практикумы по решению педагогических ситуаций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Культура общения с педагогами, родителями (законными представителями), воспитанниками, освоенные эффективные приемы.</w:t>
            </w:r>
          </w:p>
        </w:tc>
      </w:tr>
      <w:tr w:rsidR="00EC6BD6" w:rsidRPr="00FC085A" w:rsidTr="0072740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8.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Мониторинг профессионального роста  молодого педагога.</w:t>
            </w: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Выбор диагностических методик. Осуществление мониторинга.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Коррекция ИП.</w:t>
            </w:r>
          </w:p>
        </w:tc>
      </w:tr>
      <w:tr w:rsidR="00EC6BD6" w:rsidRPr="00FC085A" w:rsidTr="0072740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9.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Определение технического задания</w:t>
            </w: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Разработка технического задания (с учетом результатов мониторинга или на основе перспектив работы на следующий год)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Коррекция ИП.</w:t>
            </w:r>
          </w:p>
        </w:tc>
      </w:tr>
      <w:tr w:rsidR="00EC6BD6" w:rsidRPr="00FC085A" w:rsidTr="0072740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10.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Итоги реализации программы</w:t>
            </w:r>
          </w:p>
        </w:tc>
        <w:tc>
          <w:tcPr>
            <w:tcW w:w="3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Подготовка отчета наставника.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</w:p>
          <w:p w:rsidR="00EC6BD6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</w:p>
          <w:p w:rsidR="00EC6BD6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</w:p>
          <w:p w:rsidR="00EC6BD6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</w:p>
          <w:p w:rsidR="00EC6BD6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</w:p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</w:p>
        </w:tc>
      </w:tr>
      <w:tr w:rsidR="00EC6BD6" w:rsidRPr="00FC085A" w:rsidTr="00727406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Default="00EC6BD6" w:rsidP="00727406">
            <w:pPr>
              <w:pStyle w:val="a3"/>
              <w:spacing w:line="360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EC6BD6" w:rsidRDefault="00EC6BD6" w:rsidP="00727406">
            <w:pPr>
              <w:pStyle w:val="a3"/>
              <w:spacing w:line="360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EC6BD6" w:rsidRDefault="00EC6BD6" w:rsidP="00727406">
            <w:pPr>
              <w:pStyle w:val="a3"/>
              <w:spacing w:line="360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EC6BD6" w:rsidRPr="00FC085A" w:rsidRDefault="00EC6BD6" w:rsidP="00727406">
            <w:pPr>
              <w:pStyle w:val="a3"/>
              <w:spacing w:line="360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FC085A">
              <w:rPr>
                <w:b/>
                <w:sz w:val="26"/>
                <w:szCs w:val="26"/>
                <w:lang w:eastAsia="en-US"/>
              </w:rPr>
              <w:t>2 год</w:t>
            </w:r>
          </w:p>
        </w:tc>
      </w:tr>
      <w:tr w:rsidR="00EC6BD6" w:rsidRPr="00FC085A" w:rsidTr="0072740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 xml:space="preserve">Моделирование воспитательного процесса в группе. </w:t>
            </w:r>
          </w:p>
        </w:tc>
        <w:tc>
          <w:tcPr>
            <w:tcW w:w="4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Организация деятельности по изучению вопросов моделирования воспитательной работы в группе (проектирование целей, выбор методов и форм, особенности проектирования рабочей программы, оценка ее эффективности и др.)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Разработка рабочей программы.</w:t>
            </w:r>
          </w:p>
        </w:tc>
      </w:tr>
      <w:tr w:rsidR="00EC6BD6" w:rsidRPr="00FC085A" w:rsidTr="0072740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 xml:space="preserve">Моделирование </w:t>
            </w:r>
            <w:proofErr w:type="spellStart"/>
            <w:r w:rsidRPr="00FC085A">
              <w:rPr>
                <w:sz w:val="26"/>
                <w:szCs w:val="26"/>
              </w:rPr>
              <w:t>культурно-досуговой</w:t>
            </w:r>
            <w:proofErr w:type="spellEnd"/>
            <w:r w:rsidRPr="00FC085A">
              <w:rPr>
                <w:sz w:val="26"/>
                <w:szCs w:val="26"/>
              </w:rPr>
              <w:t xml:space="preserve"> деятельности воспитанников.</w:t>
            </w:r>
          </w:p>
        </w:tc>
        <w:tc>
          <w:tcPr>
            <w:tcW w:w="4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Изучение годового плана и планирование отдельных мероприятий.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Проведение развлечения, праздника на основании разработанного сценария.</w:t>
            </w:r>
          </w:p>
        </w:tc>
      </w:tr>
      <w:tr w:rsidR="00EC6BD6" w:rsidRPr="00FC085A" w:rsidTr="0072740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3.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Описание темы по самообразованию.</w:t>
            </w:r>
          </w:p>
        </w:tc>
        <w:tc>
          <w:tcPr>
            <w:tcW w:w="4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Оказание методической помощи наставником.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План работы по самообразованию.</w:t>
            </w:r>
          </w:p>
        </w:tc>
      </w:tr>
      <w:tr w:rsidR="00EC6BD6" w:rsidRPr="00FC085A" w:rsidTr="0072740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 xml:space="preserve">Освоение </w:t>
            </w:r>
            <w:proofErr w:type="gramStart"/>
            <w:r w:rsidRPr="00FC085A">
              <w:rPr>
                <w:sz w:val="26"/>
                <w:szCs w:val="26"/>
              </w:rPr>
              <w:t>современных</w:t>
            </w:r>
            <w:proofErr w:type="gramEnd"/>
          </w:p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педагогических технологий</w:t>
            </w:r>
          </w:p>
        </w:tc>
        <w:tc>
          <w:tcPr>
            <w:tcW w:w="4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Планирование и организация мастер-классов наставника и других педагогов.</w:t>
            </w:r>
          </w:p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 xml:space="preserve">Организация работы </w:t>
            </w:r>
            <w:proofErr w:type="spellStart"/>
            <w:r w:rsidRPr="00FC085A">
              <w:rPr>
                <w:sz w:val="26"/>
                <w:szCs w:val="26"/>
              </w:rPr>
              <w:t>педмастерской</w:t>
            </w:r>
            <w:proofErr w:type="spellEnd"/>
            <w:r w:rsidRPr="00FC085A">
              <w:rPr>
                <w:sz w:val="26"/>
                <w:szCs w:val="26"/>
              </w:rPr>
              <w:t xml:space="preserve"> по проектированию ООД с  использованием конкретных технологий.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Обогащение опыта, умение молодого педагога использовать широкий арсенал современных методов и технологий обучения, динамика в освоении технологий.</w:t>
            </w:r>
          </w:p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</w:p>
        </w:tc>
      </w:tr>
      <w:tr w:rsidR="00EC6BD6" w:rsidRPr="00FC085A" w:rsidTr="0072740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5.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 xml:space="preserve">Создание </w:t>
            </w:r>
            <w:proofErr w:type="spellStart"/>
            <w:r w:rsidRPr="00FC085A">
              <w:rPr>
                <w:sz w:val="26"/>
                <w:szCs w:val="26"/>
              </w:rPr>
              <w:t>портфолио</w:t>
            </w:r>
            <w:proofErr w:type="spellEnd"/>
            <w:r w:rsidRPr="00FC085A">
              <w:rPr>
                <w:sz w:val="26"/>
                <w:szCs w:val="26"/>
              </w:rPr>
              <w:t xml:space="preserve"> педагога.</w:t>
            </w:r>
          </w:p>
        </w:tc>
        <w:tc>
          <w:tcPr>
            <w:tcW w:w="4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 xml:space="preserve">Презентация </w:t>
            </w:r>
            <w:proofErr w:type="spellStart"/>
            <w:r w:rsidRPr="00FC085A">
              <w:rPr>
                <w:sz w:val="26"/>
                <w:szCs w:val="26"/>
              </w:rPr>
              <w:t>портфолио</w:t>
            </w:r>
            <w:proofErr w:type="spellEnd"/>
            <w:r w:rsidRPr="00FC085A">
              <w:rPr>
                <w:sz w:val="26"/>
                <w:szCs w:val="26"/>
              </w:rPr>
              <w:t xml:space="preserve"> наставника.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 xml:space="preserve">Наличие </w:t>
            </w:r>
            <w:proofErr w:type="spellStart"/>
            <w:r w:rsidRPr="00FC085A">
              <w:rPr>
                <w:sz w:val="26"/>
                <w:szCs w:val="26"/>
              </w:rPr>
              <w:t>портфолио</w:t>
            </w:r>
            <w:proofErr w:type="spellEnd"/>
            <w:r w:rsidRPr="00FC085A">
              <w:rPr>
                <w:sz w:val="26"/>
                <w:szCs w:val="26"/>
              </w:rPr>
              <w:t xml:space="preserve"> молодого педагога.</w:t>
            </w:r>
          </w:p>
        </w:tc>
      </w:tr>
      <w:tr w:rsidR="00EC6BD6" w:rsidRPr="00FC085A" w:rsidTr="0072740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6.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 xml:space="preserve">Введение в процесс аттестации. </w:t>
            </w:r>
          </w:p>
        </w:tc>
        <w:tc>
          <w:tcPr>
            <w:tcW w:w="4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Изучение нормативных документов по аттестации педагогических работников.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Подготовка  к прохождению аттестации.</w:t>
            </w:r>
          </w:p>
        </w:tc>
      </w:tr>
      <w:tr w:rsidR="00EC6BD6" w:rsidRPr="00FC085A" w:rsidTr="0072740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7.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 xml:space="preserve">Проектирование  конспектов ООД в контексте  требований ФГОС </w:t>
            </w:r>
            <w:proofErr w:type="gramStart"/>
            <w:r w:rsidRPr="00FC085A">
              <w:rPr>
                <w:sz w:val="26"/>
                <w:szCs w:val="26"/>
              </w:rPr>
              <w:t>ДО</w:t>
            </w:r>
            <w:proofErr w:type="gramEnd"/>
            <w:r w:rsidRPr="00FC085A">
              <w:rPr>
                <w:sz w:val="26"/>
                <w:szCs w:val="26"/>
              </w:rPr>
              <w:t>.</w:t>
            </w:r>
          </w:p>
        </w:tc>
        <w:tc>
          <w:tcPr>
            <w:tcW w:w="4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Организация самостоятельного проектирования конспекта ООД. Видеосъемка ООД. Анализ и самоанализ ООД.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Компетентность молодого педагога в проектировании и анализе ООД.</w:t>
            </w:r>
          </w:p>
        </w:tc>
      </w:tr>
      <w:tr w:rsidR="00EC6BD6" w:rsidRPr="00FC085A" w:rsidTr="0072740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8.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Мониторинг профессионального роста  молодого педагога.</w:t>
            </w:r>
          </w:p>
        </w:tc>
        <w:tc>
          <w:tcPr>
            <w:tcW w:w="4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Выбор диагностических методик. Осуществление мониторинга.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Коррекция ИП.</w:t>
            </w:r>
          </w:p>
        </w:tc>
      </w:tr>
      <w:tr w:rsidR="00EC6BD6" w:rsidRPr="00FC085A" w:rsidTr="0072740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9.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Определение технического задания</w:t>
            </w:r>
          </w:p>
        </w:tc>
        <w:tc>
          <w:tcPr>
            <w:tcW w:w="4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Разработка технического задания (с учетом результатов мониторинга или на основе перспектив работы на следующий год)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Коррекция ИП.</w:t>
            </w:r>
          </w:p>
        </w:tc>
      </w:tr>
      <w:tr w:rsidR="00EC6BD6" w:rsidRPr="00FC085A" w:rsidTr="0072740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lastRenderedPageBreak/>
              <w:t>10.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Итоги реализации программы</w:t>
            </w:r>
          </w:p>
        </w:tc>
        <w:tc>
          <w:tcPr>
            <w:tcW w:w="4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Подготовка отчета наставника.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</w:p>
          <w:p w:rsidR="00EC6BD6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</w:p>
          <w:p w:rsidR="00EC6BD6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</w:p>
          <w:p w:rsidR="00EC6BD6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</w:p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</w:p>
        </w:tc>
      </w:tr>
      <w:tr w:rsidR="00EC6BD6" w:rsidRPr="00FC085A" w:rsidTr="00727406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Default="00EC6BD6" w:rsidP="00727406">
            <w:pPr>
              <w:pStyle w:val="a3"/>
              <w:jc w:val="center"/>
              <w:rPr>
                <w:b/>
                <w:sz w:val="26"/>
                <w:szCs w:val="26"/>
              </w:rPr>
            </w:pPr>
          </w:p>
          <w:p w:rsidR="00EC6BD6" w:rsidRDefault="00EC6BD6" w:rsidP="00727406">
            <w:pPr>
              <w:pStyle w:val="a3"/>
              <w:jc w:val="center"/>
              <w:rPr>
                <w:b/>
                <w:sz w:val="26"/>
                <w:szCs w:val="26"/>
              </w:rPr>
            </w:pPr>
          </w:p>
          <w:p w:rsidR="00EC6BD6" w:rsidRPr="00FC085A" w:rsidRDefault="00EC6BD6" w:rsidP="00727406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FC085A">
              <w:rPr>
                <w:b/>
                <w:sz w:val="26"/>
                <w:szCs w:val="26"/>
              </w:rPr>
              <w:t>3 год</w:t>
            </w:r>
          </w:p>
        </w:tc>
      </w:tr>
      <w:tr w:rsidR="00EC6BD6" w:rsidRPr="00FC085A" w:rsidTr="0072740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1.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 xml:space="preserve">Освоение </w:t>
            </w:r>
            <w:proofErr w:type="gramStart"/>
            <w:r w:rsidRPr="00FC085A">
              <w:rPr>
                <w:sz w:val="26"/>
                <w:szCs w:val="26"/>
              </w:rPr>
              <w:t>современных</w:t>
            </w:r>
            <w:proofErr w:type="gramEnd"/>
          </w:p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педагогических технологий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Планирование и организация мастер-классов наставника и других педагогов.</w:t>
            </w:r>
          </w:p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 xml:space="preserve">Организация работы </w:t>
            </w:r>
            <w:proofErr w:type="spellStart"/>
            <w:r w:rsidRPr="00FC085A">
              <w:rPr>
                <w:sz w:val="26"/>
                <w:szCs w:val="26"/>
              </w:rPr>
              <w:t>педмастерской</w:t>
            </w:r>
            <w:proofErr w:type="spellEnd"/>
            <w:r w:rsidRPr="00FC085A">
              <w:rPr>
                <w:sz w:val="26"/>
                <w:szCs w:val="26"/>
              </w:rPr>
              <w:t xml:space="preserve"> по проектированию ООД с  использованием конкретных технологий.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Самостоятельно разработанные конспекты ООД, планы воспитательно-образовательной деятельности с использованием конкретных педагогических технологий.</w:t>
            </w:r>
          </w:p>
        </w:tc>
      </w:tr>
      <w:tr w:rsidR="00EC6BD6" w:rsidRPr="00FC085A" w:rsidTr="0072740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2.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Проведение мониторинга освоения образовательной программы воспитанниками.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Индивидуальное консультирование по возникающим вопросам.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Самостоятельно составленные аналитическая справка, индивидуальные образовательные маршруты.</w:t>
            </w:r>
          </w:p>
        </w:tc>
      </w:tr>
      <w:tr w:rsidR="00EC6BD6" w:rsidRPr="00FC085A" w:rsidTr="0072740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3.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 xml:space="preserve">Проектирование  конспектов ООД в контексте  требований ФГОС </w:t>
            </w:r>
            <w:proofErr w:type="gramStart"/>
            <w:r w:rsidRPr="00FC085A">
              <w:rPr>
                <w:sz w:val="26"/>
                <w:szCs w:val="26"/>
              </w:rPr>
              <w:t>ДО</w:t>
            </w:r>
            <w:proofErr w:type="gramEnd"/>
            <w:r w:rsidRPr="00FC085A">
              <w:rPr>
                <w:sz w:val="26"/>
                <w:szCs w:val="26"/>
              </w:rPr>
              <w:t>.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Организация самостоятельного проектирования конспекта ООД. Открытые показы. Анализ и самоанализ ООД.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Компетентность молодого педагога в самостоятельном проектировании и анализе ООД.4.</w:t>
            </w:r>
          </w:p>
        </w:tc>
      </w:tr>
      <w:tr w:rsidR="00EC6BD6" w:rsidRPr="00FC085A" w:rsidTr="0072740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4.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 xml:space="preserve">Разработка рабочей программы.  </w:t>
            </w:r>
          </w:p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Ведение педагогической документации.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Индивидуальное консультирование по возникающим вопросам.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Самостоятельно разработанная рабочая программа. Компетентность в оформлении документации.</w:t>
            </w:r>
          </w:p>
        </w:tc>
      </w:tr>
      <w:tr w:rsidR="00EC6BD6" w:rsidRPr="00FC085A" w:rsidTr="0072740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5.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 xml:space="preserve">Реализация </w:t>
            </w:r>
            <w:proofErr w:type="spellStart"/>
            <w:r w:rsidRPr="00FC085A">
              <w:rPr>
                <w:sz w:val="26"/>
                <w:szCs w:val="26"/>
              </w:rPr>
              <w:t>культурно-досуговой</w:t>
            </w:r>
            <w:proofErr w:type="spellEnd"/>
            <w:r w:rsidRPr="00FC085A">
              <w:rPr>
                <w:sz w:val="26"/>
                <w:szCs w:val="26"/>
              </w:rPr>
              <w:t xml:space="preserve"> деятельности.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Индивидуальное консультирование по возникающим вопросам.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Наличие самостоятельно разработанных сценариев.</w:t>
            </w:r>
          </w:p>
        </w:tc>
      </w:tr>
      <w:tr w:rsidR="00EC6BD6" w:rsidRPr="00FC085A" w:rsidTr="0072740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6.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Аттестация.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Консультирование по оформлению документов.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Аттестация молодого педагога на первую квалификационную категорию.</w:t>
            </w:r>
          </w:p>
        </w:tc>
      </w:tr>
      <w:tr w:rsidR="00EC6BD6" w:rsidRPr="00FC085A" w:rsidTr="0072740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7.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Диссеминация педагогического опыта.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Оказание методической помощи в обобщении и презентации педагогического опыта.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 xml:space="preserve">Публикация педагогического опыта, организация методической выставки достижений, участие в конкурсах </w:t>
            </w:r>
            <w:r w:rsidRPr="00FC085A">
              <w:rPr>
                <w:sz w:val="26"/>
                <w:szCs w:val="26"/>
              </w:rPr>
              <w:lastRenderedPageBreak/>
              <w:t>профессионального мастерства, выступления на педсоветах, семинарах, конференциях.</w:t>
            </w:r>
          </w:p>
        </w:tc>
      </w:tr>
      <w:tr w:rsidR="00EC6BD6" w:rsidRPr="00FC085A" w:rsidTr="0072740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Мониторинг профессионального роста  молодого педагога.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Выбор диагностических методик. Осуществление мониторинга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</w:p>
        </w:tc>
      </w:tr>
      <w:tr w:rsidR="00EC6BD6" w:rsidRPr="00FC085A" w:rsidTr="00727406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9.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Итоги реализации программы.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  <w:r w:rsidRPr="00FC085A">
              <w:rPr>
                <w:sz w:val="26"/>
                <w:szCs w:val="26"/>
              </w:rPr>
              <w:t>Подготовка отчета наставника и молодого педагога.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D6" w:rsidRPr="00FC085A" w:rsidRDefault="00EC6BD6" w:rsidP="00727406">
            <w:pPr>
              <w:pStyle w:val="a3"/>
              <w:jc w:val="both"/>
              <w:rPr>
                <w:sz w:val="26"/>
                <w:szCs w:val="26"/>
              </w:rPr>
            </w:pPr>
          </w:p>
        </w:tc>
      </w:tr>
    </w:tbl>
    <w:p w:rsidR="00EC6BD6" w:rsidRPr="008E441A" w:rsidRDefault="00EC6BD6" w:rsidP="00EC6BD6">
      <w:pPr>
        <w:pStyle w:val="a3"/>
        <w:jc w:val="both"/>
        <w:rPr>
          <w:b/>
          <w:sz w:val="26"/>
          <w:szCs w:val="26"/>
        </w:rPr>
      </w:pPr>
    </w:p>
    <w:p w:rsidR="00EC6BD6" w:rsidRDefault="00EC6BD6" w:rsidP="00EC6BD6">
      <w:pPr>
        <w:pStyle w:val="a3"/>
        <w:spacing w:line="360" w:lineRule="auto"/>
        <w:jc w:val="both"/>
        <w:rPr>
          <w:b/>
          <w:sz w:val="26"/>
          <w:szCs w:val="26"/>
        </w:rPr>
      </w:pPr>
    </w:p>
    <w:p w:rsidR="00EC6BD6" w:rsidRDefault="00EC6BD6"/>
    <w:sectPr w:rsidR="00EC6BD6" w:rsidSect="003F4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D46B3"/>
    <w:multiLevelType w:val="hybridMultilevel"/>
    <w:tmpl w:val="037018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1A0D11"/>
    <w:multiLevelType w:val="hybridMultilevel"/>
    <w:tmpl w:val="D5165C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C6BD6"/>
    <w:rsid w:val="00183E74"/>
    <w:rsid w:val="00314EEA"/>
    <w:rsid w:val="003F4E27"/>
    <w:rsid w:val="00D71D2F"/>
    <w:rsid w:val="00EC6BD6"/>
    <w:rsid w:val="00FB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6B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6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B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2680</Words>
  <Characters>15278</Characters>
  <Application>Microsoft Office Word</Application>
  <DocSecurity>0</DocSecurity>
  <Lines>127</Lines>
  <Paragraphs>35</Paragraphs>
  <ScaleCrop>false</ScaleCrop>
  <Company/>
  <LinksUpToDate>false</LinksUpToDate>
  <CharactersWithSpaces>17923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2024-05-20T10:37:00Z</dcterms:created>
  <dcterms:modified xsi:type="dcterms:W3CDTF">2024-05-20T10:40:00Z</dcterms:modified>
</cp:coreProperties>
</file>